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tblpY="-5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F3082D" w14:paraId="6616F15E" w14:textId="77777777" w:rsidTr="00425AD7">
        <w:trPr>
          <w:trHeight w:val="1269"/>
        </w:trPr>
        <w:tc>
          <w:tcPr>
            <w:tcW w:w="4885" w:type="dxa"/>
          </w:tcPr>
          <w:p w14:paraId="09EC268A" w14:textId="21E6700C" w:rsidR="00F3082D" w:rsidRDefault="00F3082D" w:rsidP="00425AD7">
            <w:pPr>
              <w:spacing w:line="200" w:lineRule="exact"/>
              <w:rPr>
                <w:sz w:val="24"/>
                <w:szCs w:val="24"/>
              </w:rPr>
            </w:pPr>
            <w:r w:rsidRPr="00CC1382">
              <w:rPr>
                <w:noProof/>
                <w:lang w:val="en-US" w:eastAsia="en-US"/>
              </w:rPr>
              <w:drawing>
                <wp:anchor distT="0" distB="0" distL="114300" distR="114300" simplePos="0" relativeHeight="251660288" behindDoc="0" locked="0" layoutInCell="1" allowOverlap="1" wp14:anchorId="77871F52" wp14:editId="2FAE4CC2">
                  <wp:simplePos x="0" y="0"/>
                  <wp:positionH relativeFrom="column">
                    <wp:posOffset>1270</wp:posOffset>
                  </wp:positionH>
                  <wp:positionV relativeFrom="paragraph">
                    <wp:posOffset>0</wp:posOffset>
                  </wp:positionV>
                  <wp:extent cx="1162050" cy="1162050"/>
                  <wp:effectExtent l="0" t="0" r="0" b="0"/>
                  <wp:wrapSquare wrapText="bothSides"/>
                  <wp:docPr id="6" name="Picture 6" descr="C:\Users\Admin\Desktop\EXK3ZXg-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EXK3ZXg-_400x4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anchor>
              </w:drawing>
            </w:r>
          </w:p>
        </w:tc>
        <w:tc>
          <w:tcPr>
            <w:tcW w:w="4885" w:type="dxa"/>
          </w:tcPr>
          <w:p w14:paraId="438F28A4" w14:textId="7E60ED37" w:rsidR="00F3082D" w:rsidRDefault="00F3082D" w:rsidP="00425AD7">
            <w:pPr>
              <w:spacing w:line="200" w:lineRule="exact"/>
              <w:rPr>
                <w:sz w:val="24"/>
                <w:szCs w:val="24"/>
              </w:rPr>
            </w:pPr>
            <w:r>
              <w:rPr>
                <w:rFonts w:eastAsia="Times New Roman"/>
                <w:b/>
                <w:bCs/>
                <w:noProof/>
                <w:color w:val="002060"/>
                <w:sz w:val="82"/>
                <w:szCs w:val="82"/>
                <w:lang w:val="en-US" w:eastAsia="en-US"/>
              </w:rPr>
              <w:drawing>
                <wp:anchor distT="0" distB="0" distL="114300" distR="114300" simplePos="0" relativeHeight="251659264" behindDoc="0" locked="0" layoutInCell="1" allowOverlap="1" wp14:anchorId="36F626FB" wp14:editId="39D8239F">
                  <wp:simplePos x="0" y="0"/>
                  <wp:positionH relativeFrom="column">
                    <wp:posOffset>1236345</wp:posOffset>
                  </wp:positionH>
                  <wp:positionV relativeFrom="paragraph">
                    <wp:posOffset>82550</wp:posOffset>
                  </wp:positionV>
                  <wp:extent cx="1731268" cy="950978"/>
                  <wp:effectExtent l="0" t="0" r="2540" b="1905"/>
                  <wp:wrapNone/>
                  <wp:docPr id="15" name="Picture 1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cdlogo-Chuan-p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31268" cy="950978"/>
                          </a:xfrm>
                          <a:prstGeom prst="rect">
                            <a:avLst/>
                          </a:prstGeom>
                        </pic:spPr>
                      </pic:pic>
                    </a:graphicData>
                  </a:graphic>
                  <wp14:sizeRelH relativeFrom="page">
                    <wp14:pctWidth>0</wp14:pctWidth>
                  </wp14:sizeRelH>
                  <wp14:sizeRelV relativeFrom="page">
                    <wp14:pctHeight>0</wp14:pctHeight>
                  </wp14:sizeRelV>
                </wp:anchor>
              </w:drawing>
            </w:r>
          </w:p>
        </w:tc>
      </w:tr>
    </w:tbl>
    <w:p w14:paraId="712CBDB4" w14:textId="5BA5B015" w:rsidR="00B00BA7" w:rsidRDefault="00B00BA7">
      <w:pPr>
        <w:spacing w:line="200" w:lineRule="exact"/>
        <w:rPr>
          <w:sz w:val="24"/>
          <w:szCs w:val="24"/>
        </w:rPr>
      </w:pPr>
    </w:p>
    <w:p w14:paraId="5C768BAA" w14:textId="63573094" w:rsidR="00B00BA7" w:rsidRDefault="00B00BA7">
      <w:pPr>
        <w:spacing w:line="200" w:lineRule="exact"/>
        <w:rPr>
          <w:sz w:val="24"/>
          <w:szCs w:val="24"/>
        </w:rPr>
      </w:pPr>
    </w:p>
    <w:p w14:paraId="4AD8DA8A" w14:textId="55E8253B" w:rsidR="00B00BA7" w:rsidRPr="003E419C" w:rsidRDefault="003E419C">
      <w:pPr>
        <w:spacing w:line="200" w:lineRule="exact"/>
        <w:rPr>
          <w:b/>
          <w:color w:val="FF6600"/>
          <w:sz w:val="24"/>
          <w:szCs w:val="24"/>
        </w:rPr>
      </w:pPr>
      <w:r w:rsidRPr="003E419C">
        <w:rPr>
          <w:b/>
          <w:color w:val="FF6600"/>
          <w:sz w:val="24"/>
          <w:szCs w:val="24"/>
        </w:rPr>
        <w:t>VIE 001</w:t>
      </w:r>
    </w:p>
    <w:p w14:paraId="7C44BB8B" w14:textId="058A211A" w:rsidR="00B00BA7" w:rsidRDefault="00B00BA7">
      <w:pPr>
        <w:spacing w:line="200" w:lineRule="exact"/>
        <w:rPr>
          <w:sz w:val="24"/>
          <w:szCs w:val="24"/>
        </w:rPr>
      </w:pPr>
    </w:p>
    <w:p w14:paraId="1F24A176" w14:textId="4B915913" w:rsidR="00425AD7" w:rsidRDefault="00425AD7">
      <w:pPr>
        <w:spacing w:line="200" w:lineRule="exact"/>
        <w:rPr>
          <w:sz w:val="24"/>
          <w:szCs w:val="24"/>
        </w:rPr>
      </w:pPr>
    </w:p>
    <w:p w14:paraId="221305DF" w14:textId="310E34F3" w:rsidR="00425AD7" w:rsidRDefault="00425AD7">
      <w:pPr>
        <w:spacing w:line="200" w:lineRule="exact"/>
        <w:rPr>
          <w:sz w:val="24"/>
          <w:szCs w:val="24"/>
        </w:rPr>
      </w:pPr>
    </w:p>
    <w:p w14:paraId="09122A38" w14:textId="22881710" w:rsidR="00425AD7" w:rsidRDefault="00425AD7">
      <w:pPr>
        <w:spacing w:line="200" w:lineRule="exact"/>
        <w:rPr>
          <w:sz w:val="24"/>
          <w:szCs w:val="24"/>
        </w:rPr>
      </w:pPr>
    </w:p>
    <w:p w14:paraId="59E99555" w14:textId="77777777" w:rsidR="00425AD7" w:rsidRDefault="00425AD7">
      <w:pPr>
        <w:spacing w:line="200" w:lineRule="exact"/>
        <w:rPr>
          <w:sz w:val="24"/>
          <w:szCs w:val="24"/>
        </w:rPr>
      </w:pPr>
    </w:p>
    <w:p w14:paraId="73DBB469" w14:textId="77777777" w:rsidR="00DD5AB7" w:rsidRDefault="00DD5AB7">
      <w:pPr>
        <w:spacing w:line="333" w:lineRule="exact"/>
        <w:rPr>
          <w:sz w:val="24"/>
          <w:szCs w:val="24"/>
        </w:rPr>
      </w:pPr>
      <w:bookmarkStart w:id="0" w:name="_GoBack"/>
      <w:bookmarkEnd w:id="0"/>
    </w:p>
    <w:p w14:paraId="4EA51628" w14:textId="44DF1C6C" w:rsidR="00DD5AB7" w:rsidRDefault="00982974">
      <w:pPr>
        <w:jc w:val="center"/>
        <w:rPr>
          <w:sz w:val="20"/>
          <w:szCs w:val="20"/>
        </w:rPr>
      </w:pPr>
      <w:r>
        <w:rPr>
          <w:rFonts w:eastAsia="Times New Roman"/>
          <w:b/>
          <w:bCs/>
          <w:color w:val="002060"/>
          <w:sz w:val="82"/>
          <w:szCs w:val="82"/>
        </w:rPr>
        <w:t xml:space="preserve">ACTIVITY </w:t>
      </w:r>
      <w:r w:rsidR="00BC5DE4">
        <w:rPr>
          <w:rFonts w:eastAsia="Times New Roman"/>
          <w:b/>
          <w:bCs/>
          <w:color w:val="002060"/>
          <w:sz w:val="82"/>
          <w:szCs w:val="82"/>
        </w:rPr>
        <w:t>REPORT</w:t>
      </w:r>
    </w:p>
    <w:p w14:paraId="2E4FD9AB" w14:textId="77777777" w:rsidR="00DD5AB7" w:rsidRDefault="00DD5AB7">
      <w:pPr>
        <w:spacing w:line="200" w:lineRule="exact"/>
        <w:rPr>
          <w:sz w:val="24"/>
          <w:szCs w:val="24"/>
        </w:rPr>
      </w:pPr>
    </w:p>
    <w:p w14:paraId="485E467E" w14:textId="77777777" w:rsidR="00DD5AB7" w:rsidRDefault="00DD5AB7">
      <w:pPr>
        <w:spacing w:line="389" w:lineRule="exact"/>
        <w:rPr>
          <w:sz w:val="24"/>
          <w:szCs w:val="24"/>
        </w:rPr>
      </w:pPr>
    </w:p>
    <w:p w14:paraId="26C516C4" w14:textId="18B216E4" w:rsidR="00982974" w:rsidRDefault="00982974" w:rsidP="00B00BA7">
      <w:pPr>
        <w:jc w:val="center"/>
        <w:rPr>
          <w:rFonts w:eastAsia="Times New Roman"/>
          <w:b/>
          <w:bCs/>
          <w:color w:val="002060"/>
          <w:sz w:val="36"/>
          <w:szCs w:val="36"/>
        </w:rPr>
      </w:pPr>
      <w:r w:rsidRPr="00982974">
        <w:rPr>
          <w:rFonts w:eastAsia="Times New Roman"/>
          <w:b/>
          <w:bCs/>
          <w:color w:val="002060"/>
          <w:sz w:val="36"/>
          <w:szCs w:val="36"/>
        </w:rPr>
        <w:t xml:space="preserve">Awareness-raising workshop in the central coastal region for local government and small-scale fishing communities on co- management and combating IUU fishing in light of the Amended Fisheries Law of Viet Nam </w:t>
      </w:r>
    </w:p>
    <w:p w14:paraId="30354400" w14:textId="77777777" w:rsidR="00150ECD" w:rsidRDefault="00150ECD" w:rsidP="00B00BA7">
      <w:pPr>
        <w:jc w:val="center"/>
        <w:rPr>
          <w:rFonts w:eastAsia="Times New Roman"/>
          <w:b/>
          <w:bCs/>
          <w:color w:val="002060"/>
          <w:sz w:val="36"/>
          <w:szCs w:val="36"/>
        </w:rPr>
      </w:pPr>
    </w:p>
    <w:p w14:paraId="067E88AC" w14:textId="2E3CFE18" w:rsidR="00150ECD" w:rsidRDefault="00150ECD" w:rsidP="00B00BA7">
      <w:pPr>
        <w:jc w:val="center"/>
        <w:rPr>
          <w:rFonts w:eastAsia="Times New Roman"/>
          <w:b/>
          <w:bCs/>
          <w:color w:val="002060"/>
          <w:sz w:val="36"/>
          <w:szCs w:val="36"/>
        </w:rPr>
      </w:pPr>
      <w:r>
        <w:rPr>
          <w:rFonts w:eastAsia="Times New Roman"/>
          <w:b/>
          <w:bCs/>
          <w:color w:val="002060"/>
          <w:sz w:val="36"/>
          <w:szCs w:val="36"/>
        </w:rPr>
        <w:t>28</w:t>
      </w:r>
      <w:r w:rsidR="0005590A">
        <w:rPr>
          <w:rFonts w:eastAsia="Times New Roman"/>
          <w:b/>
          <w:bCs/>
          <w:color w:val="002060"/>
          <w:sz w:val="36"/>
          <w:szCs w:val="36"/>
        </w:rPr>
        <w:t>th</w:t>
      </w:r>
      <w:r>
        <w:rPr>
          <w:rFonts w:eastAsia="Times New Roman"/>
          <w:b/>
          <w:bCs/>
          <w:color w:val="002060"/>
          <w:sz w:val="36"/>
          <w:szCs w:val="36"/>
        </w:rPr>
        <w:t xml:space="preserve"> September 2018</w:t>
      </w:r>
    </w:p>
    <w:p w14:paraId="3F4DEBB3" w14:textId="14F0E7F0" w:rsidR="00150ECD" w:rsidRDefault="00150ECD" w:rsidP="00B00BA7">
      <w:pPr>
        <w:jc w:val="center"/>
        <w:rPr>
          <w:rFonts w:eastAsia="Times New Roman"/>
          <w:b/>
          <w:bCs/>
          <w:color w:val="002060"/>
          <w:sz w:val="36"/>
          <w:szCs w:val="36"/>
        </w:rPr>
      </w:pPr>
      <w:proofErr w:type="spellStart"/>
      <w:r>
        <w:rPr>
          <w:rFonts w:eastAsia="Times New Roman"/>
          <w:b/>
          <w:bCs/>
          <w:color w:val="002060"/>
          <w:sz w:val="36"/>
          <w:szCs w:val="36"/>
        </w:rPr>
        <w:t>Quy</w:t>
      </w:r>
      <w:proofErr w:type="spellEnd"/>
      <w:r>
        <w:rPr>
          <w:rFonts w:eastAsia="Times New Roman"/>
          <w:b/>
          <w:bCs/>
          <w:color w:val="002060"/>
          <w:sz w:val="36"/>
          <w:szCs w:val="36"/>
        </w:rPr>
        <w:t xml:space="preserve"> </w:t>
      </w:r>
      <w:proofErr w:type="spellStart"/>
      <w:r>
        <w:rPr>
          <w:rFonts w:eastAsia="Times New Roman"/>
          <w:b/>
          <w:bCs/>
          <w:color w:val="002060"/>
          <w:sz w:val="36"/>
          <w:szCs w:val="36"/>
        </w:rPr>
        <w:t>Nhon</w:t>
      </w:r>
      <w:proofErr w:type="spellEnd"/>
      <w:r>
        <w:rPr>
          <w:rFonts w:eastAsia="Times New Roman"/>
          <w:b/>
          <w:bCs/>
          <w:color w:val="002060"/>
          <w:sz w:val="36"/>
          <w:szCs w:val="36"/>
        </w:rPr>
        <w:t xml:space="preserve"> City, </w:t>
      </w:r>
      <w:proofErr w:type="spellStart"/>
      <w:r>
        <w:rPr>
          <w:rFonts w:eastAsia="Times New Roman"/>
          <w:b/>
          <w:bCs/>
          <w:color w:val="002060"/>
          <w:sz w:val="36"/>
          <w:szCs w:val="36"/>
        </w:rPr>
        <w:t>Binh</w:t>
      </w:r>
      <w:proofErr w:type="spellEnd"/>
      <w:r>
        <w:rPr>
          <w:rFonts w:eastAsia="Times New Roman"/>
          <w:b/>
          <w:bCs/>
          <w:color w:val="002060"/>
          <w:sz w:val="36"/>
          <w:szCs w:val="36"/>
        </w:rPr>
        <w:t xml:space="preserve"> </w:t>
      </w:r>
      <w:proofErr w:type="spellStart"/>
      <w:r>
        <w:rPr>
          <w:rFonts w:eastAsia="Times New Roman"/>
          <w:b/>
          <w:bCs/>
          <w:color w:val="002060"/>
          <w:sz w:val="36"/>
          <w:szCs w:val="36"/>
        </w:rPr>
        <w:t>Dinh</w:t>
      </w:r>
      <w:proofErr w:type="spellEnd"/>
      <w:r>
        <w:rPr>
          <w:rFonts w:eastAsia="Times New Roman"/>
          <w:b/>
          <w:bCs/>
          <w:color w:val="002060"/>
          <w:sz w:val="36"/>
          <w:szCs w:val="36"/>
        </w:rPr>
        <w:t xml:space="preserve"> Province</w:t>
      </w:r>
    </w:p>
    <w:p w14:paraId="52A16C60" w14:textId="77777777" w:rsidR="00B00BA7" w:rsidRPr="00982974" w:rsidRDefault="00B00BA7" w:rsidP="00B00BA7">
      <w:pPr>
        <w:jc w:val="center"/>
        <w:rPr>
          <w:rFonts w:eastAsia="Times New Roman"/>
          <w:b/>
          <w:bCs/>
          <w:color w:val="002060"/>
          <w:sz w:val="36"/>
          <w:szCs w:val="36"/>
        </w:rPr>
      </w:pPr>
    </w:p>
    <w:p w14:paraId="15C78F7F" w14:textId="77777777" w:rsidR="00B00BA7" w:rsidRPr="00982974" w:rsidRDefault="00B00BA7" w:rsidP="00B00BA7">
      <w:pPr>
        <w:jc w:val="center"/>
        <w:rPr>
          <w:rFonts w:eastAsia="Times New Roman"/>
          <w:b/>
          <w:bCs/>
          <w:color w:val="002060"/>
          <w:sz w:val="36"/>
          <w:szCs w:val="36"/>
        </w:rPr>
      </w:pPr>
    </w:p>
    <w:p w14:paraId="23D8AED7" w14:textId="77777777" w:rsidR="00B00BA7" w:rsidRDefault="00B00BA7" w:rsidP="00B00BA7">
      <w:pPr>
        <w:jc w:val="center"/>
        <w:rPr>
          <w:sz w:val="20"/>
          <w:szCs w:val="20"/>
        </w:rPr>
      </w:pPr>
    </w:p>
    <w:p w14:paraId="4AB82E52" w14:textId="77777777" w:rsidR="00B00BA7" w:rsidRDefault="00B00BA7" w:rsidP="00B00BA7">
      <w:pPr>
        <w:jc w:val="center"/>
        <w:rPr>
          <w:sz w:val="20"/>
          <w:szCs w:val="20"/>
        </w:rPr>
      </w:pPr>
    </w:p>
    <w:p w14:paraId="16D5CCD1" w14:textId="77777777" w:rsidR="00B00BA7" w:rsidRDefault="00B00BA7" w:rsidP="00B00BA7">
      <w:pPr>
        <w:jc w:val="center"/>
        <w:rPr>
          <w:sz w:val="20"/>
          <w:szCs w:val="20"/>
        </w:rPr>
      </w:pPr>
    </w:p>
    <w:p w14:paraId="231F3D47" w14:textId="77777777" w:rsidR="00B00BA7" w:rsidRDefault="00B00BA7" w:rsidP="00B00BA7">
      <w:pPr>
        <w:jc w:val="center"/>
        <w:rPr>
          <w:sz w:val="20"/>
          <w:szCs w:val="20"/>
        </w:rPr>
      </w:pPr>
    </w:p>
    <w:p w14:paraId="007E8DFC" w14:textId="77777777" w:rsidR="00B00BA7" w:rsidRDefault="00B00BA7" w:rsidP="00B00BA7">
      <w:pPr>
        <w:jc w:val="center"/>
        <w:rPr>
          <w:sz w:val="20"/>
          <w:szCs w:val="20"/>
        </w:rPr>
      </w:pPr>
    </w:p>
    <w:p w14:paraId="1219B113" w14:textId="77777777" w:rsidR="00B00BA7" w:rsidRDefault="00B00BA7" w:rsidP="00B00BA7">
      <w:pPr>
        <w:jc w:val="center"/>
        <w:rPr>
          <w:sz w:val="20"/>
          <w:szCs w:val="20"/>
        </w:rPr>
      </w:pPr>
    </w:p>
    <w:p w14:paraId="7EAAE60A" w14:textId="77777777" w:rsidR="00B00BA7" w:rsidRDefault="00B00BA7" w:rsidP="00B00BA7">
      <w:pPr>
        <w:jc w:val="center"/>
        <w:rPr>
          <w:sz w:val="20"/>
          <w:szCs w:val="20"/>
        </w:rPr>
      </w:pPr>
    </w:p>
    <w:p w14:paraId="7D48058D" w14:textId="77777777" w:rsidR="00B00BA7" w:rsidRDefault="00B00BA7" w:rsidP="00B00BA7">
      <w:pPr>
        <w:jc w:val="center"/>
        <w:rPr>
          <w:sz w:val="20"/>
          <w:szCs w:val="20"/>
        </w:rPr>
      </w:pPr>
    </w:p>
    <w:p w14:paraId="4F09FAD1" w14:textId="77777777" w:rsidR="00B00BA7" w:rsidRDefault="00B00BA7" w:rsidP="00B00BA7">
      <w:pPr>
        <w:jc w:val="center"/>
        <w:rPr>
          <w:sz w:val="20"/>
          <w:szCs w:val="20"/>
        </w:rPr>
      </w:pPr>
    </w:p>
    <w:p w14:paraId="4CE802DC" w14:textId="77777777" w:rsidR="00B00BA7" w:rsidRDefault="00B00BA7" w:rsidP="00B00BA7">
      <w:pPr>
        <w:jc w:val="center"/>
        <w:rPr>
          <w:sz w:val="20"/>
          <w:szCs w:val="20"/>
        </w:rPr>
      </w:pPr>
    </w:p>
    <w:p w14:paraId="7BC29114" w14:textId="77777777" w:rsidR="00B00BA7" w:rsidRDefault="00B00BA7" w:rsidP="00B00BA7">
      <w:pPr>
        <w:jc w:val="center"/>
        <w:rPr>
          <w:sz w:val="20"/>
          <w:szCs w:val="20"/>
        </w:rPr>
      </w:pPr>
    </w:p>
    <w:p w14:paraId="7244A054" w14:textId="77777777" w:rsidR="00B00BA7" w:rsidRDefault="00B00BA7" w:rsidP="00B00BA7">
      <w:pPr>
        <w:jc w:val="center"/>
        <w:rPr>
          <w:sz w:val="20"/>
          <w:szCs w:val="20"/>
        </w:rPr>
      </w:pPr>
    </w:p>
    <w:p w14:paraId="4DC79E4A" w14:textId="77777777" w:rsidR="00B00BA7" w:rsidRDefault="00B00BA7" w:rsidP="00B00BA7">
      <w:pPr>
        <w:jc w:val="center"/>
        <w:rPr>
          <w:sz w:val="20"/>
          <w:szCs w:val="20"/>
        </w:rPr>
      </w:pPr>
    </w:p>
    <w:p w14:paraId="7E106CBF" w14:textId="77777777" w:rsidR="00B00BA7" w:rsidRDefault="00B00BA7" w:rsidP="00B00BA7">
      <w:pPr>
        <w:jc w:val="center"/>
        <w:rPr>
          <w:sz w:val="20"/>
          <w:szCs w:val="20"/>
        </w:rPr>
      </w:pPr>
    </w:p>
    <w:p w14:paraId="5728E2DB" w14:textId="77777777" w:rsidR="00B00BA7" w:rsidRDefault="00B00BA7" w:rsidP="00B00BA7">
      <w:pPr>
        <w:jc w:val="center"/>
        <w:rPr>
          <w:sz w:val="20"/>
          <w:szCs w:val="20"/>
        </w:rPr>
      </w:pPr>
    </w:p>
    <w:p w14:paraId="24599591" w14:textId="53553C3A" w:rsidR="00B00BA7" w:rsidRDefault="00B00BA7" w:rsidP="00150ECD">
      <w:pPr>
        <w:ind w:right="20"/>
        <w:rPr>
          <w:rFonts w:eastAsia="Times New Roman"/>
          <w:b/>
          <w:bCs/>
          <w:i/>
          <w:iCs/>
          <w:sz w:val="27"/>
          <w:szCs w:val="27"/>
        </w:rPr>
      </w:pPr>
    </w:p>
    <w:p w14:paraId="07F45830" w14:textId="77777777" w:rsidR="00F3082D" w:rsidRDefault="00F3082D" w:rsidP="00150ECD">
      <w:pPr>
        <w:ind w:right="20"/>
        <w:rPr>
          <w:rFonts w:eastAsia="Times New Roman"/>
          <w:b/>
          <w:bCs/>
          <w:i/>
          <w:iCs/>
          <w:sz w:val="27"/>
          <w:szCs w:val="27"/>
        </w:rPr>
      </w:pPr>
    </w:p>
    <w:p w14:paraId="6DA1016C" w14:textId="77777777" w:rsidR="00DD5AB7" w:rsidRPr="008B22DF" w:rsidRDefault="00DD5AB7" w:rsidP="00FE22D4">
      <w:pPr>
        <w:spacing w:line="276" w:lineRule="auto"/>
        <w:rPr>
          <w:sz w:val="28"/>
          <w:szCs w:val="28"/>
        </w:rPr>
      </w:pPr>
      <w:bookmarkStart w:id="1" w:name="page2"/>
      <w:bookmarkEnd w:id="1"/>
    </w:p>
    <w:p w14:paraId="23DD1ED1" w14:textId="77777777" w:rsidR="00425AD7" w:rsidRDefault="00425AD7" w:rsidP="00FE22D4">
      <w:pPr>
        <w:spacing w:line="276" w:lineRule="auto"/>
        <w:ind w:left="360"/>
        <w:rPr>
          <w:rFonts w:eastAsia="Times New Roman"/>
          <w:b/>
          <w:bCs/>
          <w:sz w:val="28"/>
          <w:szCs w:val="28"/>
        </w:rPr>
      </w:pPr>
    </w:p>
    <w:p w14:paraId="54C06E51" w14:textId="36563286" w:rsidR="00DD5AB7" w:rsidRPr="008B22DF" w:rsidRDefault="00BC5DE4" w:rsidP="00FE22D4">
      <w:pPr>
        <w:spacing w:line="276" w:lineRule="auto"/>
        <w:ind w:left="360"/>
        <w:rPr>
          <w:sz w:val="28"/>
          <w:szCs w:val="28"/>
        </w:rPr>
      </w:pPr>
      <w:r w:rsidRPr="008B22DF">
        <w:rPr>
          <w:rFonts w:eastAsia="Times New Roman"/>
          <w:b/>
          <w:bCs/>
          <w:sz w:val="28"/>
          <w:szCs w:val="28"/>
        </w:rPr>
        <w:lastRenderedPageBreak/>
        <w:t xml:space="preserve">1.  </w:t>
      </w:r>
      <w:r w:rsidR="00FE22D4" w:rsidRPr="008B22DF">
        <w:rPr>
          <w:rFonts w:eastAsia="Times New Roman"/>
          <w:b/>
          <w:bCs/>
          <w:sz w:val="28"/>
          <w:szCs w:val="28"/>
        </w:rPr>
        <w:t>Background</w:t>
      </w:r>
      <w:r w:rsidRPr="008B22DF">
        <w:rPr>
          <w:rFonts w:eastAsia="Times New Roman"/>
          <w:b/>
          <w:bCs/>
          <w:sz w:val="28"/>
          <w:szCs w:val="28"/>
        </w:rPr>
        <w:t>:</w:t>
      </w:r>
    </w:p>
    <w:p w14:paraId="684C9A29" w14:textId="54513F8F" w:rsidR="00FE22D4" w:rsidRPr="008B22DF" w:rsidRDefault="00C872A8" w:rsidP="00896E55">
      <w:pPr>
        <w:spacing w:before="240" w:after="240" w:line="276" w:lineRule="auto"/>
        <w:ind w:firstLine="567"/>
        <w:jc w:val="both"/>
        <w:rPr>
          <w:rFonts w:eastAsia="Times New Roman"/>
          <w:sz w:val="28"/>
          <w:szCs w:val="28"/>
        </w:rPr>
      </w:pPr>
      <w:r w:rsidRPr="008B22DF">
        <w:rPr>
          <w:rFonts w:eastAsia="Times New Roman"/>
          <w:sz w:val="28"/>
          <w:szCs w:val="28"/>
        </w:rPr>
        <w:t>Between 2014 and 2018, Vietnam seized over 917 illegal fishing vessels in the waters bordering China, ASEAN and non-ASEAN countries. China, Indonesia and Cambodia are the three countries with the highest rate of detention of fishing vessels in Vietna</w:t>
      </w:r>
      <w:r w:rsidR="00FE22D4" w:rsidRPr="008B22DF">
        <w:rPr>
          <w:rFonts w:eastAsia="Times New Roman"/>
          <w:sz w:val="28"/>
          <w:szCs w:val="28"/>
        </w:rPr>
        <w:t xml:space="preserve">m. </w:t>
      </w:r>
      <w:proofErr w:type="gramStart"/>
      <w:r w:rsidR="00FE22D4" w:rsidRPr="008B22DF">
        <w:rPr>
          <w:rFonts w:eastAsia="Times New Roman"/>
          <w:sz w:val="28"/>
          <w:szCs w:val="28"/>
        </w:rPr>
        <w:t>Actions against IUU fishing are supported by a range of international institutions and instruments, including the 1982 United Nations Convention on the Law of the Sea (UNCLOS), the 1995 UN Fish Stocks Agreement (UNFSA), and the 1995 FAO Code of Conduct for Responsible Fisheries (CCRF)</w:t>
      </w:r>
      <w:proofErr w:type="gramEnd"/>
      <w:r w:rsidR="00FE22D4" w:rsidRPr="008B22DF">
        <w:rPr>
          <w:rFonts w:eastAsia="Times New Roman"/>
          <w:sz w:val="28"/>
          <w:szCs w:val="28"/>
        </w:rPr>
        <w:t>. Vietnamese law also provides specific provisions on IUU fishing practices under the revised Fisheries Law of 2017, adopted by the National Assembly at its Fourth Session on November 21</w:t>
      </w:r>
      <w:r w:rsidR="00FE22D4" w:rsidRPr="008B22DF">
        <w:rPr>
          <w:rFonts w:eastAsia="Times New Roman"/>
          <w:sz w:val="28"/>
          <w:szCs w:val="28"/>
          <w:vertAlign w:val="superscript"/>
        </w:rPr>
        <w:t>st</w:t>
      </w:r>
      <w:r w:rsidR="00FE22D4" w:rsidRPr="008B22DF">
        <w:rPr>
          <w:rFonts w:eastAsia="Times New Roman"/>
          <w:sz w:val="28"/>
          <w:szCs w:val="28"/>
        </w:rPr>
        <w:t>, 2017.</w:t>
      </w:r>
    </w:p>
    <w:p w14:paraId="4C352F59" w14:textId="77777777" w:rsidR="000745F2" w:rsidRPr="008B22DF" w:rsidRDefault="00FE22D4" w:rsidP="000745F2">
      <w:pPr>
        <w:spacing w:line="276" w:lineRule="auto"/>
        <w:ind w:firstLine="567"/>
        <w:jc w:val="both"/>
      </w:pPr>
      <w:r w:rsidRPr="008B22DF">
        <w:rPr>
          <w:rFonts w:eastAsia="Times New Roman"/>
          <w:sz w:val="28"/>
          <w:szCs w:val="28"/>
        </w:rPr>
        <w:t xml:space="preserve">On 28 September 2018, the Center for </w:t>
      </w:r>
      <w:proofErr w:type="spellStart"/>
      <w:r w:rsidRPr="008B22DF">
        <w:rPr>
          <w:rFonts w:eastAsia="Times New Roman"/>
          <w:sz w:val="28"/>
          <w:szCs w:val="28"/>
        </w:rPr>
        <w:t>Marinelife</w:t>
      </w:r>
      <w:proofErr w:type="spellEnd"/>
      <w:r w:rsidRPr="008B22DF">
        <w:rPr>
          <w:rFonts w:eastAsia="Times New Roman"/>
          <w:sz w:val="28"/>
          <w:szCs w:val="28"/>
        </w:rPr>
        <w:t xml:space="preserve"> Conservation and Community Development (MCD) and the Department of Agriculture and Rural Development of </w:t>
      </w:r>
      <w:proofErr w:type="spellStart"/>
      <w:r w:rsidRPr="008B22DF">
        <w:rPr>
          <w:rFonts w:eastAsia="Times New Roman"/>
          <w:sz w:val="28"/>
          <w:szCs w:val="28"/>
        </w:rPr>
        <w:t>Binh</w:t>
      </w:r>
      <w:proofErr w:type="spellEnd"/>
      <w:r w:rsidRPr="008B22DF">
        <w:rPr>
          <w:rFonts w:eastAsia="Times New Roman"/>
          <w:sz w:val="28"/>
          <w:szCs w:val="28"/>
        </w:rPr>
        <w:t xml:space="preserve"> </w:t>
      </w:r>
      <w:proofErr w:type="spellStart"/>
      <w:r w:rsidRPr="008B22DF">
        <w:rPr>
          <w:rFonts w:eastAsia="Times New Roman"/>
          <w:sz w:val="28"/>
          <w:szCs w:val="28"/>
        </w:rPr>
        <w:t>Dinh</w:t>
      </w:r>
      <w:proofErr w:type="spellEnd"/>
      <w:r w:rsidRPr="008B22DF">
        <w:rPr>
          <w:rFonts w:eastAsia="Times New Roman"/>
          <w:sz w:val="28"/>
          <w:szCs w:val="28"/>
        </w:rPr>
        <w:t xml:space="preserve"> Province jointly organized a “Policy Consultation, Communication and Sharing Workshop on the Mitigation of Illegal Fishing, Co-management and Protection of Fisheries Resources in the Central Coast”.  The </w:t>
      </w:r>
      <w:proofErr w:type="gramStart"/>
      <w:r w:rsidRPr="008B22DF">
        <w:rPr>
          <w:rFonts w:eastAsia="Times New Roman"/>
          <w:sz w:val="28"/>
          <w:szCs w:val="28"/>
        </w:rPr>
        <w:t xml:space="preserve">workshop was supported by the International Collective in Support of </w:t>
      </w:r>
      <w:proofErr w:type="spellStart"/>
      <w:r w:rsidRPr="008B22DF">
        <w:rPr>
          <w:rFonts w:eastAsia="Times New Roman"/>
          <w:sz w:val="28"/>
          <w:szCs w:val="28"/>
        </w:rPr>
        <w:t>Fishworkers</w:t>
      </w:r>
      <w:proofErr w:type="spellEnd"/>
      <w:r w:rsidRPr="008B22DF">
        <w:rPr>
          <w:rFonts w:eastAsia="Times New Roman"/>
          <w:sz w:val="28"/>
          <w:szCs w:val="28"/>
        </w:rPr>
        <w:t xml:space="preserve"> (ICSF)</w:t>
      </w:r>
      <w:proofErr w:type="gramEnd"/>
      <w:r w:rsidRPr="008B22DF">
        <w:rPr>
          <w:rFonts w:eastAsia="Times New Roman"/>
          <w:sz w:val="28"/>
          <w:szCs w:val="28"/>
        </w:rPr>
        <w:t xml:space="preserve"> under the FAO-funded project on the implementation of the SSF Guidelines in nine countries, including Vietnam.</w:t>
      </w:r>
      <w:r w:rsidR="000745F2" w:rsidRPr="008B22DF">
        <w:t xml:space="preserve"> </w:t>
      </w:r>
      <w:r w:rsidR="000745F2" w:rsidRPr="008B22DF">
        <w:rPr>
          <w:rFonts w:eastAsia="Times New Roman"/>
          <w:sz w:val="28"/>
          <w:szCs w:val="28"/>
        </w:rPr>
        <w:t>The Fisheries Law of 2017, an important milestone in institutionalizing co-management, formally defined co-management in Article 10. The efforts of D-Fish and other concerned parties such as MCD have included initiatives such as issuing regulations for the recognition and assignment of management rights to community organizations.</w:t>
      </w:r>
      <w:r w:rsidR="000745F2" w:rsidRPr="008B22DF">
        <w:t xml:space="preserve"> </w:t>
      </w:r>
    </w:p>
    <w:p w14:paraId="2C67F22B" w14:textId="60B7AB8A" w:rsidR="00DD5AB7" w:rsidRPr="008B22DF" w:rsidRDefault="000745F2" w:rsidP="000745F2">
      <w:pPr>
        <w:spacing w:line="276" w:lineRule="auto"/>
        <w:ind w:firstLine="567"/>
        <w:jc w:val="both"/>
        <w:rPr>
          <w:sz w:val="28"/>
          <w:szCs w:val="28"/>
        </w:rPr>
        <w:sectPr w:rsidR="00DD5AB7" w:rsidRPr="008B22DF" w:rsidSect="00B00BA7">
          <w:footerReference w:type="default" r:id="rId10"/>
          <w:pgSz w:w="12240" w:h="15840"/>
          <w:pgMar w:top="1437" w:right="1180" w:bottom="870" w:left="1280" w:header="0" w:footer="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equalWidth="0">
            <w:col w:w="9780"/>
          </w:cols>
        </w:sectPr>
      </w:pPr>
      <w:r w:rsidRPr="008B22DF">
        <w:rPr>
          <w:rFonts w:eastAsia="Times New Roman"/>
          <w:sz w:val="28"/>
          <w:szCs w:val="28"/>
        </w:rPr>
        <w:t>According to D-Fish, IUU fishing is prohibited, but such activities are still prevalent. Illegal harvest must be prevented to reduce the decline of resources, allow for the advancement of sustainable development, and protect the rights and interests of the community. Co-management is a strategic solution for combating IUU fishing</w:t>
      </w:r>
    </w:p>
    <w:p w14:paraId="74EBFFAB" w14:textId="77777777" w:rsidR="00DD5AB7" w:rsidRPr="008B22DF" w:rsidRDefault="00DD5AB7" w:rsidP="00FE22D4">
      <w:pPr>
        <w:spacing w:line="276" w:lineRule="auto"/>
        <w:rPr>
          <w:sz w:val="28"/>
          <w:szCs w:val="28"/>
        </w:rPr>
        <w:sectPr w:rsidR="00DD5AB7" w:rsidRPr="008B22DF" w:rsidSect="00B00BA7">
          <w:type w:val="continuous"/>
          <w:pgSz w:w="12240" w:h="15840"/>
          <w:pgMar w:top="1437" w:right="1180" w:bottom="870" w:left="1280" w:header="0" w:footer="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equalWidth="0">
            <w:col w:w="9780"/>
          </w:cols>
        </w:sectPr>
      </w:pPr>
    </w:p>
    <w:p w14:paraId="443F156A" w14:textId="77777777" w:rsidR="00DD5AB7" w:rsidRPr="008B22DF" w:rsidRDefault="00BC5DE4" w:rsidP="00FE22D4">
      <w:pPr>
        <w:numPr>
          <w:ilvl w:val="0"/>
          <w:numId w:val="2"/>
        </w:numPr>
        <w:tabs>
          <w:tab w:val="left" w:pos="720"/>
        </w:tabs>
        <w:spacing w:after="240" w:line="276" w:lineRule="auto"/>
        <w:ind w:left="720" w:hanging="363"/>
        <w:rPr>
          <w:rFonts w:eastAsia="Times New Roman"/>
          <w:b/>
          <w:bCs/>
          <w:sz w:val="28"/>
          <w:szCs w:val="28"/>
        </w:rPr>
      </w:pPr>
      <w:bookmarkStart w:id="2" w:name="page3"/>
      <w:bookmarkEnd w:id="2"/>
      <w:r w:rsidRPr="008B22DF">
        <w:rPr>
          <w:rFonts w:eastAsia="Times New Roman"/>
          <w:b/>
          <w:bCs/>
          <w:sz w:val="28"/>
          <w:szCs w:val="28"/>
        </w:rPr>
        <w:lastRenderedPageBreak/>
        <w:t>Objectives:</w:t>
      </w:r>
    </w:p>
    <w:p w14:paraId="73B4C1AD" w14:textId="30F1CD82" w:rsidR="00DD5AB7" w:rsidRPr="008B22DF" w:rsidRDefault="00FE22D4" w:rsidP="00896E55">
      <w:pPr>
        <w:tabs>
          <w:tab w:val="left" w:pos="1080"/>
        </w:tabs>
        <w:spacing w:before="240" w:after="240" w:line="276" w:lineRule="auto"/>
        <w:ind w:firstLine="567"/>
        <w:rPr>
          <w:rFonts w:eastAsia="Times New Roman"/>
          <w:sz w:val="28"/>
          <w:szCs w:val="28"/>
        </w:rPr>
      </w:pPr>
      <w:r w:rsidRPr="008B22DF">
        <w:rPr>
          <w:rFonts w:eastAsia="Times New Roman"/>
          <w:sz w:val="28"/>
          <w:szCs w:val="28"/>
        </w:rPr>
        <w:t>The objectives of the workshop were to promote communication and awareness amongst stakeholders of illegal, unreported and unregulated (IUU)-related policy and co-management practices to reduce illegal fishing, and co-management of the living resources of the reef ecosystems.</w:t>
      </w:r>
    </w:p>
    <w:p w14:paraId="1670E2AB" w14:textId="5C43F7B8" w:rsidR="000B0E7B" w:rsidRDefault="00BC5DE4" w:rsidP="00982974">
      <w:pPr>
        <w:numPr>
          <w:ilvl w:val="0"/>
          <w:numId w:val="2"/>
        </w:numPr>
        <w:tabs>
          <w:tab w:val="left" w:pos="720"/>
        </w:tabs>
        <w:spacing w:after="240" w:line="276" w:lineRule="auto"/>
        <w:ind w:left="720" w:hanging="363"/>
        <w:rPr>
          <w:rFonts w:eastAsia="Times New Roman"/>
          <w:b/>
          <w:bCs/>
          <w:sz w:val="28"/>
          <w:szCs w:val="28"/>
        </w:rPr>
      </w:pPr>
      <w:r w:rsidRPr="008B22DF">
        <w:rPr>
          <w:rFonts w:eastAsia="Times New Roman"/>
          <w:b/>
          <w:bCs/>
          <w:sz w:val="28"/>
          <w:szCs w:val="28"/>
        </w:rPr>
        <w:t>Methods:</w:t>
      </w:r>
      <w:r w:rsidR="00982974">
        <w:rPr>
          <w:rFonts w:eastAsia="Times New Roman"/>
          <w:b/>
          <w:bCs/>
          <w:sz w:val="28"/>
          <w:szCs w:val="28"/>
        </w:rPr>
        <w:t xml:space="preserve"> </w:t>
      </w:r>
    </w:p>
    <w:p w14:paraId="7E6AA4DF" w14:textId="30C86FFF" w:rsidR="00982974" w:rsidRDefault="00982974" w:rsidP="00896E55">
      <w:pPr>
        <w:tabs>
          <w:tab w:val="left" w:pos="720"/>
        </w:tabs>
        <w:spacing w:before="240" w:after="240" w:line="276" w:lineRule="auto"/>
        <w:jc w:val="both"/>
        <w:rPr>
          <w:rFonts w:eastAsia="Times New Roman"/>
          <w:bCs/>
          <w:sz w:val="28"/>
          <w:szCs w:val="28"/>
        </w:rPr>
      </w:pPr>
      <w:r w:rsidRPr="00982974">
        <w:rPr>
          <w:rFonts w:eastAsia="Times New Roman"/>
          <w:bCs/>
          <w:sz w:val="28"/>
          <w:szCs w:val="28"/>
        </w:rPr>
        <w:t>The</w:t>
      </w:r>
      <w:r w:rsidR="00B72617">
        <w:rPr>
          <w:rFonts w:eastAsia="Times New Roman"/>
          <w:bCs/>
          <w:sz w:val="28"/>
          <w:szCs w:val="28"/>
        </w:rPr>
        <w:t xml:space="preserve"> workshop </w:t>
      </w:r>
      <w:r>
        <w:rPr>
          <w:rFonts w:eastAsia="Times New Roman"/>
          <w:bCs/>
          <w:sz w:val="28"/>
          <w:szCs w:val="28"/>
        </w:rPr>
        <w:t>create</w:t>
      </w:r>
      <w:r w:rsidR="00B72617">
        <w:rPr>
          <w:rFonts w:eastAsia="Times New Roman"/>
          <w:bCs/>
          <w:sz w:val="28"/>
          <w:szCs w:val="28"/>
        </w:rPr>
        <w:t>s</w:t>
      </w:r>
      <w:r>
        <w:rPr>
          <w:rFonts w:eastAsia="Times New Roman"/>
          <w:bCs/>
          <w:sz w:val="28"/>
          <w:szCs w:val="28"/>
        </w:rPr>
        <w:t xml:space="preserve"> a platform on IUU/co-management of small scale fisheries through the key presentations, dialogues and further discussion on the opportunism and challenges, it has engaged a</w:t>
      </w:r>
      <w:r w:rsidR="00A87AB1">
        <w:rPr>
          <w:rFonts w:eastAsia="Times New Roman"/>
          <w:bCs/>
          <w:sz w:val="28"/>
          <w:szCs w:val="28"/>
        </w:rPr>
        <w:t xml:space="preserve"> number of fishermen groups and</w:t>
      </w:r>
      <w:r w:rsidR="00B72617">
        <w:rPr>
          <w:rFonts w:eastAsia="Times New Roman"/>
          <w:bCs/>
          <w:sz w:val="28"/>
          <w:szCs w:val="28"/>
        </w:rPr>
        <w:t xml:space="preserve"> </w:t>
      </w:r>
      <w:r>
        <w:rPr>
          <w:rFonts w:eastAsia="Times New Roman"/>
          <w:bCs/>
          <w:sz w:val="28"/>
          <w:szCs w:val="28"/>
        </w:rPr>
        <w:t>key stake</w:t>
      </w:r>
      <w:r w:rsidR="00B72617">
        <w:rPr>
          <w:rFonts w:eastAsia="Times New Roman"/>
          <w:bCs/>
          <w:sz w:val="28"/>
          <w:szCs w:val="28"/>
        </w:rPr>
        <w:t>holders in the central coasts. It has some following sections: (1) Presentations on the</w:t>
      </w:r>
      <w:r>
        <w:rPr>
          <w:rFonts w:eastAsia="Times New Roman"/>
          <w:bCs/>
          <w:sz w:val="28"/>
          <w:szCs w:val="28"/>
        </w:rPr>
        <w:t xml:space="preserve"> key policies and actions plans on IUU/co-management </w:t>
      </w:r>
      <w:proofErr w:type="gramStart"/>
      <w:r>
        <w:rPr>
          <w:rFonts w:eastAsia="Times New Roman"/>
          <w:bCs/>
          <w:sz w:val="28"/>
          <w:szCs w:val="28"/>
        </w:rPr>
        <w:t>of  high</w:t>
      </w:r>
      <w:proofErr w:type="gramEnd"/>
      <w:r w:rsidR="00B72617">
        <w:rPr>
          <w:rFonts w:eastAsia="Times New Roman"/>
          <w:bCs/>
          <w:sz w:val="28"/>
          <w:szCs w:val="28"/>
        </w:rPr>
        <w:t xml:space="preserve"> level policy makers/D-fis</w:t>
      </w:r>
      <w:r>
        <w:rPr>
          <w:rFonts w:eastAsia="Times New Roman"/>
          <w:bCs/>
          <w:sz w:val="28"/>
          <w:szCs w:val="28"/>
        </w:rPr>
        <w:t xml:space="preserve">h (2) Practical sharing experiences by the central coastal provinces including </w:t>
      </w:r>
      <w:proofErr w:type="spellStart"/>
      <w:r>
        <w:rPr>
          <w:rFonts w:eastAsia="Times New Roman"/>
          <w:bCs/>
          <w:sz w:val="28"/>
          <w:szCs w:val="28"/>
        </w:rPr>
        <w:t>Binh</w:t>
      </w:r>
      <w:proofErr w:type="spellEnd"/>
      <w:r>
        <w:rPr>
          <w:rFonts w:eastAsia="Times New Roman"/>
          <w:bCs/>
          <w:sz w:val="28"/>
          <w:szCs w:val="28"/>
        </w:rPr>
        <w:t xml:space="preserve"> </w:t>
      </w:r>
      <w:proofErr w:type="spellStart"/>
      <w:r>
        <w:rPr>
          <w:rFonts w:eastAsia="Times New Roman"/>
          <w:bCs/>
          <w:sz w:val="28"/>
          <w:szCs w:val="28"/>
        </w:rPr>
        <w:t>Dinh</w:t>
      </w:r>
      <w:proofErr w:type="spellEnd"/>
      <w:r>
        <w:rPr>
          <w:rFonts w:eastAsia="Times New Roman"/>
          <w:bCs/>
          <w:sz w:val="28"/>
          <w:szCs w:val="28"/>
        </w:rPr>
        <w:t xml:space="preserve">, </w:t>
      </w:r>
      <w:proofErr w:type="spellStart"/>
      <w:r>
        <w:rPr>
          <w:rFonts w:eastAsia="Times New Roman"/>
          <w:bCs/>
          <w:sz w:val="28"/>
          <w:szCs w:val="28"/>
        </w:rPr>
        <w:t>Thua</w:t>
      </w:r>
      <w:proofErr w:type="spellEnd"/>
      <w:r>
        <w:rPr>
          <w:rFonts w:eastAsia="Times New Roman"/>
          <w:bCs/>
          <w:sz w:val="28"/>
          <w:szCs w:val="28"/>
        </w:rPr>
        <w:t xml:space="preserve"> </w:t>
      </w:r>
      <w:proofErr w:type="spellStart"/>
      <w:r>
        <w:rPr>
          <w:rFonts w:eastAsia="Times New Roman"/>
          <w:bCs/>
          <w:sz w:val="28"/>
          <w:szCs w:val="28"/>
        </w:rPr>
        <w:t>Thien</w:t>
      </w:r>
      <w:proofErr w:type="spellEnd"/>
      <w:r>
        <w:rPr>
          <w:rFonts w:eastAsia="Times New Roman"/>
          <w:bCs/>
          <w:sz w:val="28"/>
          <w:szCs w:val="28"/>
        </w:rPr>
        <w:t xml:space="preserve"> Hue, </w:t>
      </w:r>
      <w:proofErr w:type="spellStart"/>
      <w:r>
        <w:rPr>
          <w:rFonts w:eastAsia="Times New Roman"/>
          <w:bCs/>
          <w:sz w:val="28"/>
          <w:szCs w:val="28"/>
        </w:rPr>
        <w:t>Quang</w:t>
      </w:r>
      <w:proofErr w:type="spellEnd"/>
      <w:r>
        <w:rPr>
          <w:rFonts w:eastAsia="Times New Roman"/>
          <w:bCs/>
          <w:sz w:val="28"/>
          <w:szCs w:val="28"/>
        </w:rPr>
        <w:t xml:space="preserve"> Nam and </w:t>
      </w:r>
      <w:proofErr w:type="spellStart"/>
      <w:r>
        <w:rPr>
          <w:rFonts w:eastAsia="Times New Roman"/>
          <w:bCs/>
          <w:sz w:val="28"/>
          <w:szCs w:val="28"/>
        </w:rPr>
        <w:t>Quang</w:t>
      </w:r>
      <w:proofErr w:type="spellEnd"/>
      <w:r>
        <w:rPr>
          <w:rFonts w:eastAsia="Times New Roman"/>
          <w:bCs/>
          <w:sz w:val="28"/>
          <w:szCs w:val="28"/>
        </w:rPr>
        <w:t xml:space="preserve"> </w:t>
      </w:r>
      <w:proofErr w:type="spellStart"/>
      <w:r>
        <w:rPr>
          <w:rFonts w:eastAsia="Times New Roman"/>
          <w:bCs/>
          <w:sz w:val="28"/>
          <w:szCs w:val="28"/>
        </w:rPr>
        <w:t>Ngai</w:t>
      </w:r>
      <w:proofErr w:type="spellEnd"/>
      <w:r>
        <w:rPr>
          <w:rFonts w:eastAsia="Times New Roman"/>
          <w:bCs/>
          <w:sz w:val="28"/>
          <w:szCs w:val="28"/>
        </w:rPr>
        <w:t xml:space="preserve"> provinces (3) Open discussion on the challenges, opportunities and</w:t>
      </w:r>
      <w:r w:rsidR="00B72617">
        <w:rPr>
          <w:rFonts w:eastAsia="Times New Roman"/>
          <w:bCs/>
          <w:sz w:val="28"/>
          <w:szCs w:val="28"/>
        </w:rPr>
        <w:t xml:space="preserve"> recommendations/</w:t>
      </w:r>
      <w:r>
        <w:rPr>
          <w:rFonts w:eastAsia="Times New Roman"/>
          <w:bCs/>
          <w:sz w:val="28"/>
          <w:szCs w:val="28"/>
        </w:rPr>
        <w:t xml:space="preserve">actions by a participatory engagement. </w:t>
      </w:r>
    </w:p>
    <w:p w14:paraId="3B92CE65" w14:textId="0A04D5E8" w:rsidR="00B72617" w:rsidRPr="00982974" w:rsidRDefault="00B72617" w:rsidP="00982974">
      <w:pPr>
        <w:tabs>
          <w:tab w:val="left" w:pos="720"/>
        </w:tabs>
        <w:spacing w:after="240" w:line="276" w:lineRule="auto"/>
        <w:rPr>
          <w:rFonts w:eastAsia="Times New Roman"/>
          <w:bCs/>
          <w:sz w:val="28"/>
          <w:szCs w:val="28"/>
        </w:rPr>
      </w:pPr>
      <w:r w:rsidRPr="00B72617">
        <w:rPr>
          <w:rFonts w:eastAsia="Times New Roman"/>
          <w:sz w:val="28"/>
          <w:szCs w:val="28"/>
        </w:rPr>
        <w:t>The main contents of the workshop included: (</w:t>
      </w:r>
      <w:proofErr w:type="spellStart"/>
      <w:r w:rsidRPr="00B72617">
        <w:rPr>
          <w:rFonts w:eastAsia="Times New Roman"/>
          <w:sz w:val="28"/>
          <w:szCs w:val="28"/>
        </w:rPr>
        <w:t>i</w:t>
      </w:r>
      <w:proofErr w:type="spellEnd"/>
      <w:r w:rsidRPr="00B72617">
        <w:rPr>
          <w:rFonts w:eastAsia="Times New Roman"/>
          <w:sz w:val="28"/>
          <w:szCs w:val="28"/>
        </w:rPr>
        <w:t>) an overview of the central regions and local policies, programming and current action plan; (ii) discussion about the need for co-management awareness, minimization of illegal practices, application of successful practical lessons in the coastal region of Central Vietnam; (iii) link policymakers, regulatory agencies, and fisher community organizations in activities to strengthen co-</w:t>
      </w:r>
    </w:p>
    <w:p w14:paraId="7105F36D" w14:textId="3492ADF0" w:rsidR="00DD5AB7" w:rsidRPr="008B22DF" w:rsidRDefault="00BC5DE4" w:rsidP="00BE3688">
      <w:pPr>
        <w:spacing w:after="240" w:line="276" w:lineRule="auto"/>
        <w:rPr>
          <w:sz w:val="28"/>
          <w:szCs w:val="28"/>
        </w:rPr>
      </w:pPr>
      <w:r w:rsidRPr="008B22DF">
        <w:rPr>
          <w:rFonts w:eastAsia="Times New Roman"/>
          <w:b/>
          <w:bCs/>
          <w:i/>
          <w:iCs/>
          <w:sz w:val="28"/>
          <w:szCs w:val="28"/>
        </w:rPr>
        <w:t>Participants:</w:t>
      </w:r>
    </w:p>
    <w:p w14:paraId="52B2BA90" w14:textId="75D096A3" w:rsidR="00DD5AB7" w:rsidRPr="00896E55" w:rsidRDefault="2D8057EF" w:rsidP="2D8057EF">
      <w:pPr>
        <w:spacing w:line="276" w:lineRule="auto"/>
        <w:ind w:firstLine="567"/>
        <w:jc w:val="both"/>
        <w:rPr>
          <w:rFonts w:eastAsia="Times New Roman"/>
          <w:sz w:val="28"/>
          <w:szCs w:val="28"/>
        </w:rPr>
      </w:pPr>
      <w:r w:rsidRPr="2D8057EF">
        <w:rPr>
          <w:rFonts w:eastAsia="Times New Roman"/>
          <w:sz w:val="28"/>
          <w:szCs w:val="28"/>
        </w:rPr>
        <w:t xml:space="preserve">The workshop was attended by 47 representatives (39 male, 8 female) from the D-Fish, the </w:t>
      </w:r>
      <w:proofErr w:type="spellStart"/>
      <w:r w:rsidRPr="2D8057EF">
        <w:rPr>
          <w:rFonts w:eastAsia="Times New Roman"/>
          <w:sz w:val="28"/>
          <w:szCs w:val="28"/>
        </w:rPr>
        <w:t>Binh</w:t>
      </w:r>
      <w:proofErr w:type="spellEnd"/>
      <w:r w:rsidRPr="2D8057EF">
        <w:rPr>
          <w:rFonts w:eastAsia="Times New Roman"/>
          <w:sz w:val="28"/>
          <w:szCs w:val="28"/>
        </w:rPr>
        <w:t xml:space="preserve"> </w:t>
      </w:r>
      <w:proofErr w:type="spellStart"/>
      <w:r w:rsidRPr="2D8057EF">
        <w:rPr>
          <w:rFonts w:eastAsia="Times New Roman"/>
          <w:sz w:val="28"/>
          <w:szCs w:val="28"/>
        </w:rPr>
        <w:t>Dinh</w:t>
      </w:r>
      <w:proofErr w:type="spellEnd"/>
      <w:r w:rsidRPr="2D8057EF">
        <w:rPr>
          <w:rFonts w:eastAsia="Times New Roman"/>
          <w:sz w:val="28"/>
          <w:szCs w:val="28"/>
        </w:rPr>
        <w:t xml:space="preserve"> Department of Agriculture and Rural Development, the Departments of Fisheries in the central provinces of </w:t>
      </w:r>
      <w:proofErr w:type="spellStart"/>
      <w:r w:rsidRPr="2D8057EF">
        <w:rPr>
          <w:rFonts w:eastAsia="Times New Roman"/>
          <w:sz w:val="28"/>
          <w:szCs w:val="28"/>
        </w:rPr>
        <w:t>Thua</w:t>
      </w:r>
      <w:proofErr w:type="spellEnd"/>
      <w:r w:rsidRPr="2D8057EF">
        <w:rPr>
          <w:rFonts w:eastAsia="Times New Roman"/>
          <w:sz w:val="28"/>
          <w:szCs w:val="28"/>
        </w:rPr>
        <w:t xml:space="preserve"> </w:t>
      </w:r>
      <w:proofErr w:type="spellStart"/>
      <w:r w:rsidRPr="2D8057EF">
        <w:rPr>
          <w:rFonts w:eastAsia="Times New Roman"/>
          <w:sz w:val="28"/>
          <w:szCs w:val="28"/>
        </w:rPr>
        <w:t>Thien</w:t>
      </w:r>
      <w:proofErr w:type="spellEnd"/>
      <w:r w:rsidRPr="2D8057EF">
        <w:rPr>
          <w:rFonts w:eastAsia="Times New Roman"/>
          <w:sz w:val="28"/>
          <w:szCs w:val="28"/>
        </w:rPr>
        <w:t xml:space="preserve"> Hue, </w:t>
      </w:r>
      <w:proofErr w:type="spellStart"/>
      <w:r w:rsidRPr="2D8057EF">
        <w:rPr>
          <w:rFonts w:eastAsia="Times New Roman"/>
          <w:sz w:val="28"/>
          <w:szCs w:val="28"/>
        </w:rPr>
        <w:t>Phu</w:t>
      </w:r>
      <w:proofErr w:type="spellEnd"/>
      <w:r w:rsidRPr="2D8057EF">
        <w:rPr>
          <w:rFonts w:eastAsia="Times New Roman"/>
          <w:sz w:val="28"/>
          <w:szCs w:val="28"/>
        </w:rPr>
        <w:t xml:space="preserve"> Yen and </w:t>
      </w:r>
      <w:proofErr w:type="spellStart"/>
      <w:r w:rsidRPr="2D8057EF">
        <w:rPr>
          <w:rFonts w:eastAsia="Times New Roman"/>
          <w:sz w:val="28"/>
          <w:szCs w:val="28"/>
        </w:rPr>
        <w:t>Binh</w:t>
      </w:r>
      <w:proofErr w:type="spellEnd"/>
      <w:r w:rsidRPr="2D8057EF">
        <w:rPr>
          <w:rFonts w:eastAsia="Times New Roman"/>
          <w:sz w:val="28"/>
          <w:szCs w:val="28"/>
        </w:rPr>
        <w:t xml:space="preserve"> </w:t>
      </w:r>
      <w:proofErr w:type="spellStart"/>
      <w:r w:rsidRPr="2D8057EF">
        <w:rPr>
          <w:rFonts w:eastAsia="Times New Roman"/>
          <w:sz w:val="28"/>
          <w:szCs w:val="28"/>
        </w:rPr>
        <w:t>Dinh</w:t>
      </w:r>
      <w:proofErr w:type="spellEnd"/>
      <w:r w:rsidRPr="2D8057EF">
        <w:rPr>
          <w:rFonts w:eastAsia="Times New Roman"/>
          <w:sz w:val="28"/>
          <w:szCs w:val="28"/>
        </w:rPr>
        <w:t xml:space="preserve">, the </w:t>
      </w:r>
      <w:proofErr w:type="spellStart"/>
      <w:r w:rsidRPr="2D8057EF">
        <w:rPr>
          <w:rFonts w:eastAsia="Times New Roman"/>
          <w:sz w:val="28"/>
          <w:szCs w:val="28"/>
        </w:rPr>
        <w:t>Binh</w:t>
      </w:r>
      <w:proofErr w:type="spellEnd"/>
      <w:r w:rsidRPr="2D8057EF">
        <w:rPr>
          <w:rFonts w:eastAsia="Times New Roman"/>
          <w:sz w:val="28"/>
          <w:szCs w:val="28"/>
        </w:rPr>
        <w:t xml:space="preserve"> </w:t>
      </w:r>
      <w:proofErr w:type="spellStart"/>
      <w:r w:rsidRPr="2D8057EF">
        <w:rPr>
          <w:rFonts w:eastAsia="Times New Roman"/>
          <w:sz w:val="28"/>
          <w:szCs w:val="28"/>
        </w:rPr>
        <w:t>Dinh</w:t>
      </w:r>
      <w:proofErr w:type="spellEnd"/>
      <w:r w:rsidRPr="2D8057EF">
        <w:rPr>
          <w:rFonts w:eastAsia="Times New Roman"/>
          <w:sz w:val="28"/>
          <w:szCs w:val="28"/>
        </w:rPr>
        <w:t xml:space="preserve"> Fisheries Association, the </w:t>
      </w:r>
      <w:proofErr w:type="spellStart"/>
      <w:r w:rsidRPr="2D8057EF">
        <w:rPr>
          <w:rFonts w:eastAsia="Times New Roman"/>
          <w:sz w:val="28"/>
          <w:szCs w:val="28"/>
        </w:rPr>
        <w:t>Quy</w:t>
      </w:r>
      <w:proofErr w:type="spellEnd"/>
      <w:r w:rsidRPr="2D8057EF">
        <w:rPr>
          <w:rFonts w:eastAsia="Times New Roman"/>
          <w:sz w:val="28"/>
          <w:szCs w:val="28"/>
        </w:rPr>
        <w:t xml:space="preserve"> </w:t>
      </w:r>
      <w:proofErr w:type="spellStart"/>
      <w:r w:rsidRPr="2D8057EF">
        <w:rPr>
          <w:rFonts w:eastAsia="Times New Roman"/>
          <w:sz w:val="28"/>
          <w:szCs w:val="28"/>
        </w:rPr>
        <w:t>Nhon</w:t>
      </w:r>
      <w:proofErr w:type="spellEnd"/>
      <w:r w:rsidRPr="2D8057EF">
        <w:rPr>
          <w:rFonts w:eastAsia="Times New Roman"/>
          <w:sz w:val="28"/>
          <w:szCs w:val="28"/>
        </w:rPr>
        <w:t xml:space="preserve"> City People’s Committee and commune council, community organizations of four Locally Managed Marine Area (LMMA) communes in </w:t>
      </w:r>
      <w:proofErr w:type="spellStart"/>
      <w:r w:rsidRPr="2D8057EF">
        <w:rPr>
          <w:rFonts w:eastAsia="Times New Roman"/>
          <w:sz w:val="28"/>
          <w:szCs w:val="28"/>
        </w:rPr>
        <w:t>Quy</w:t>
      </w:r>
      <w:proofErr w:type="spellEnd"/>
      <w:r w:rsidRPr="2D8057EF">
        <w:rPr>
          <w:rFonts w:eastAsia="Times New Roman"/>
          <w:sz w:val="28"/>
          <w:szCs w:val="28"/>
        </w:rPr>
        <w:t xml:space="preserve"> </w:t>
      </w:r>
      <w:proofErr w:type="spellStart"/>
      <w:r w:rsidRPr="2D8057EF">
        <w:rPr>
          <w:rFonts w:eastAsia="Times New Roman"/>
          <w:sz w:val="28"/>
          <w:szCs w:val="28"/>
        </w:rPr>
        <w:t>Nhon</w:t>
      </w:r>
      <w:proofErr w:type="spellEnd"/>
      <w:r w:rsidRPr="2D8057EF">
        <w:rPr>
          <w:rFonts w:eastAsia="Times New Roman"/>
          <w:sz w:val="28"/>
          <w:szCs w:val="28"/>
        </w:rPr>
        <w:t xml:space="preserve"> and representatives of fishing groups in the central areas of Cu Lao Cham and the Ly Son marine protected area (MPA). </w:t>
      </w:r>
    </w:p>
    <w:p w14:paraId="528C50C7" w14:textId="01CA1D9D" w:rsidR="009D624A" w:rsidRDefault="009D624A">
      <w:pPr>
        <w:rPr>
          <w:rFonts w:eastAsia="Times New Roman"/>
          <w:b/>
          <w:bCs/>
          <w:sz w:val="28"/>
          <w:szCs w:val="28"/>
        </w:rPr>
      </w:pPr>
      <w:r>
        <w:rPr>
          <w:rFonts w:eastAsia="Times New Roman"/>
          <w:b/>
          <w:bCs/>
          <w:sz w:val="28"/>
          <w:szCs w:val="28"/>
        </w:rPr>
        <w:br w:type="page"/>
      </w:r>
    </w:p>
    <w:p w14:paraId="75CE6871" w14:textId="2C9E5E17" w:rsidR="00DD5AB7" w:rsidRPr="00B72617" w:rsidRDefault="00BC5DE4" w:rsidP="00FA7A56">
      <w:pPr>
        <w:numPr>
          <w:ilvl w:val="0"/>
          <w:numId w:val="2"/>
        </w:numPr>
        <w:tabs>
          <w:tab w:val="left" w:pos="720"/>
        </w:tabs>
        <w:spacing w:after="240" w:line="276" w:lineRule="auto"/>
        <w:ind w:left="720" w:hanging="363"/>
        <w:rPr>
          <w:rFonts w:eastAsia="Times New Roman"/>
          <w:b/>
          <w:bCs/>
          <w:sz w:val="28"/>
          <w:szCs w:val="28"/>
        </w:rPr>
      </w:pPr>
      <w:r w:rsidRPr="00B72617">
        <w:rPr>
          <w:rFonts w:eastAsia="Times New Roman"/>
          <w:b/>
          <w:bCs/>
          <w:sz w:val="28"/>
          <w:szCs w:val="28"/>
        </w:rPr>
        <w:lastRenderedPageBreak/>
        <w:t>Key results and findings</w:t>
      </w:r>
      <w:r w:rsidR="00FA7A56">
        <w:rPr>
          <w:rFonts w:eastAsia="Times New Roman"/>
          <w:b/>
          <w:bCs/>
          <w:sz w:val="28"/>
          <w:szCs w:val="28"/>
        </w:rPr>
        <w:t>:</w:t>
      </w:r>
    </w:p>
    <w:p w14:paraId="1015147E" w14:textId="6598E4D6" w:rsidR="00B72617" w:rsidRPr="00B72617" w:rsidRDefault="00B72617" w:rsidP="00B72617">
      <w:pPr>
        <w:suppressAutoHyphens/>
        <w:spacing w:line="360" w:lineRule="auto"/>
        <w:jc w:val="both"/>
        <w:rPr>
          <w:rFonts w:eastAsia="Times New Roman"/>
          <w:sz w:val="28"/>
          <w:szCs w:val="28"/>
        </w:rPr>
      </w:pPr>
      <w:r w:rsidRPr="00B72617">
        <w:rPr>
          <w:rFonts w:eastAsia="Times New Roman"/>
          <w:sz w:val="28"/>
          <w:szCs w:val="28"/>
        </w:rPr>
        <w:t>The main contents of the workshop included: (</w:t>
      </w:r>
      <w:proofErr w:type="spellStart"/>
      <w:r w:rsidRPr="00B72617">
        <w:rPr>
          <w:rFonts w:eastAsia="Times New Roman"/>
          <w:sz w:val="28"/>
          <w:szCs w:val="28"/>
        </w:rPr>
        <w:t>i</w:t>
      </w:r>
      <w:proofErr w:type="spellEnd"/>
      <w:r w:rsidRPr="00B72617">
        <w:rPr>
          <w:rFonts w:eastAsia="Times New Roman"/>
          <w:sz w:val="28"/>
          <w:szCs w:val="28"/>
        </w:rPr>
        <w:t xml:space="preserve">) an overview of the central regions and local policies, programming and current action plan; (ii) discussion about the need for co-management awareness, minimization of illegal practices, application of successful practical lessons in the coastal region of Central Vietnam; (iii) link policymakers, regulatory agencies, and fisher community organizations in activities to strengthen co-management, exploitation and protection of fisheries resources in order to minimize illegal practises. </w:t>
      </w:r>
    </w:p>
    <w:p w14:paraId="18FEAB0F" w14:textId="415F9495" w:rsidR="00732C75" w:rsidRPr="00732C75" w:rsidRDefault="00732C75" w:rsidP="00732C75">
      <w:pPr>
        <w:suppressAutoHyphens/>
        <w:spacing w:line="360" w:lineRule="auto"/>
        <w:jc w:val="both"/>
        <w:rPr>
          <w:rFonts w:eastAsia="Times New Roman"/>
          <w:sz w:val="28"/>
          <w:szCs w:val="28"/>
        </w:rPr>
      </w:pPr>
      <w:r w:rsidRPr="00732C75">
        <w:rPr>
          <w:rFonts w:eastAsia="Times New Roman"/>
          <w:sz w:val="28"/>
          <w:szCs w:val="28"/>
        </w:rPr>
        <w:t xml:space="preserve">The </w:t>
      </w:r>
      <w:proofErr w:type="spellStart"/>
      <w:r w:rsidRPr="00732C75">
        <w:rPr>
          <w:rFonts w:eastAsia="Times New Roman"/>
          <w:sz w:val="28"/>
          <w:szCs w:val="28"/>
        </w:rPr>
        <w:t>Binh</w:t>
      </w:r>
      <w:proofErr w:type="spellEnd"/>
      <w:r w:rsidRPr="00732C75">
        <w:rPr>
          <w:rFonts w:eastAsia="Times New Roman"/>
          <w:sz w:val="28"/>
          <w:szCs w:val="28"/>
        </w:rPr>
        <w:t xml:space="preserve"> </w:t>
      </w:r>
      <w:proofErr w:type="spellStart"/>
      <w:r w:rsidRPr="00732C75">
        <w:rPr>
          <w:rFonts w:eastAsia="Times New Roman"/>
          <w:sz w:val="28"/>
          <w:szCs w:val="28"/>
        </w:rPr>
        <w:t>Dinh</w:t>
      </w:r>
      <w:proofErr w:type="spellEnd"/>
      <w:r w:rsidRPr="00732C75">
        <w:rPr>
          <w:rFonts w:eastAsia="Times New Roman"/>
          <w:sz w:val="28"/>
          <w:szCs w:val="28"/>
        </w:rPr>
        <w:t xml:space="preserve"> province has 6,245 fishing vessels with a total capacity of 1,786,631 CV, 286 CV / 01 average. (From 20 vessels: 218%), from 20-90cv: 1,238 ships (19.8%), from 90 CVs to 3,662 ships (58.5%) The total number of employees engaged in fishing activities is 44,350 (offshore fishing is 29,512 people, coastal fishing is 14,838 people), of which 2,312 ships (36.9% Trades: 454 (7.3%), trawl net: 486 (7.8%) Other: 1,448 ships (23%).</w:t>
      </w:r>
      <w:r>
        <w:rPr>
          <w:rFonts w:eastAsia="Times New Roman"/>
          <w:sz w:val="28"/>
          <w:szCs w:val="28"/>
        </w:rPr>
        <w:t xml:space="preserve"> </w:t>
      </w:r>
      <w:r w:rsidRPr="00732C75">
        <w:rPr>
          <w:rFonts w:eastAsia="Times New Roman"/>
          <w:sz w:val="28"/>
          <w:szCs w:val="28"/>
        </w:rPr>
        <w:t xml:space="preserve">Seafood catch: in 2017 reached 223,000 tons, of which tuna was 47,000 tons; Atlantic tuna (big eyed, </w:t>
      </w:r>
      <w:proofErr w:type="spellStart"/>
      <w:r w:rsidRPr="00732C75">
        <w:rPr>
          <w:rFonts w:eastAsia="Times New Roman"/>
          <w:sz w:val="28"/>
          <w:szCs w:val="28"/>
        </w:rPr>
        <w:t>yellowfin</w:t>
      </w:r>
      <w:proofErr w:type="spellEnd"/>
      <w:r w:rsidRPr="00732C75">
        <w:rPr>
          <w:rFonts w:eastAsia="Times New Roman"/>
          <w:sz w:val="28"/>
          <w:szCs w:val="28"/>
        </w:rPr>
        <w:t xml:space="preserve"> tuna): 9,700 tones; Ink: 22,000 tons; Shrimp: 1,200 tons; Marine fish of all kinds: 143,100 tons.</w:t>
      </w:r>
    </w:p>
    <w:p w14:paraId="2C93A9F4" w14:textId="77777777" w:rsidR="00732C75" w:rsidRPr="00732C75" w:rsidRDefault="00732C75" w:rsidP="00732C75">
      <w:pPr>
        <w:suppressAutoHyphens/>
        <w:spacing w:line="360" w:lineRule="auto"/>
        <w:jc w:val="both"/>
        <w:rPr>
          <w:rFonts w:eastAsia="Times New Roman"/>
          <w:sz w:val="28"/>
          <w:szCs w:val="28"/>
        </w:rPr>
      </w:pPr>
      <w:r w:rsidRPr="00732C75">
        <w:rPr>
          <w:rFonts w:eastAsia="Times New Roman"/>
          <w:sz w:val="28"/>
          <w:szCs w:val="28"/>
        </w:rPr>
        <w:t xml:space="preserve">The status of fishing vessels operating without fishing </w:t>
      </w:r>
      <w:proofErr w:type="gramStart"/>
      <w:r w:rsidRPr="00732C75">
        <w:rPr>
          <w:rFonts w:eastAsia="Times New Roman"/>
          <w:sz w:val="28"/>
          <w:szCs w:val="28"/>
        </w:rPr>
        <w:t>permits,</w:t>
      </w:r>
      <w:proofErr w:type="gramEnd"/>
      <w:r w:rsidRPr="00732C75">
        <w:rPr>
          <w:rFonts w:eastAsia="Times New Roman"/>
          <w:sz w:val="28"/>
          <w:szCs w:val="28"/>
        </w:rPr>
        <w:t xml:space="preserve"> expired or expired fishing permits accounts for 46% fishing vessels in the whole province. The number of fishing boats is quite large (&lt;20 cv: 1,358 ships (accounting for 21.7% of the total number of registered boats), affecting the coastal fishery resources).</w:t>
      </w:r>
    </w:p>
    <w:p w14:paraId="37EBC42B" w14:textId="77777777" w:rsidR="00732C75" w:rsidRPr="00732C75" w:rsidRDefault="00732C75" w:rsidP="00732C75">
      <w:pPr>
        <w:suppressAutoHyphens/>
        <w:spacing w:line="360" w:lineRule="auto"/>
        <w:jc w:val="both"/>
        <w:rPr>
          <w:rFonts w:eastAsia="Times New Roman"/>
          <w:sz w:val="28"/>
          <w:szCs w:val="28"/>
        </w:rPr>
      </w:pPr>
      <w:r w:rsidRPr="00732C75">
        <w:rPr>
          <w:rFonts w:eastAsia="Times New Roman"/>
          <w:sz w:val="28"/>
          <w:szCs w:val="28"/>
        </w:rPr>
        <w:t xml:space="preserve">The operation of fishing vessels in areas not regulated for operation, often on a complicated basis (especially trawl net fishing vessels, heavy duty fishing </w:t>
      </w:r>
      <w:proofErr w:type="gramStart"/>
      <w:r w:rsidRPr="00732C75">
        <w:rPr>
          <w:rFonts w:eastAsia="Times New Roman"/>
          <w:sz w:val="28"/>
          <w:szCs w:val="28"/>
        </w:rPr>
        <w:t>vessels ...</w:t>
      </w:r>
      <w:proofErr w:type="gramEnd"/>
      <w:r w:rsidRPr="00732C75">
        <w:rPr>
          <w:rFonts w:eastAsia="Times New Roman"/>
          <w:sz w:val="28"/>
          <w:szCs w:val="28"/>
        </w:rPr>
        <w:t xml:space="preserve">), very much affect coastal fishery resources. Some forms of catching these marine species are prohibited such as, using explosives, electric pulse, circus machine, cage netting, and so forth. To overcome these practises, the province has reviewed the statistics of fishing </w:t>
      </w:r>
      <w:proofErr w:type="gramStart"/>
      <w:r w:rsidRPr="00732C75">
        <w:rPr>
          <w:rFonts w:eastAsia="Times New Roman"/>
          <w:sz w:val="28"/>
          <w:szCs w:val="28"/>
        </w:rPr>
        <w:t>vessels which</w:t>
      </w:r>
      <w:proofErr w:type="gramEnd"/>
      <w:r w:rsidRPr="00732C75">
        <w:rPr>
          <w:rFonts w:eastAsia="Times New Roman"/>
          <w:sz w:val="28"/>
          <w:szCs w:val="28"/>
        </w:rPr>
        <w:t xml:space="preserve"> are either not registered, registered and/or licensed with them. Initial results were 1,392 / 2,891 ship owners, accounting for 48.2% of the </w:t>
      </w:r>
      <w:r w:rsidRPr="00732C75">
        <w:rPr>
          <w:rFonts w:eastAsia="Times New Roman"/>
          <w:sz w:val="28"/>
          <w:szCs w:val="28"/>
        </w:rPr>
        <w:lastRenderedPageBreak/>
        <w:t>information (including 1,168 listed fishing vessels, and 224 unregistered fishing vessels (not included in the list).</w:t>
      </w:r>
    </w:p>
    <w:p w14:paraId="6AD166E2" w14:textId="64F9CE2D" w:rsidR="00732C75" w:rsidRDefault="00732C75" w:rsidP="00732C75">
      <w:pPr>
        <w:suppressAutoHyphens/>
        <w:spacing w:line="360" w:lineRule="auto"/>
        <w:jc w:val="center"/>
        <w:rPr>
          <w:rFonts w:ascii="Arial" w:eastAsia="Calibri" w:hAnsi="Arial" w:cs="Arial"/>
          <w:sz w:val="20"/>
          <w:lang w:val="en-GB" w:eastAsia="en-US"/>
        </w:rPr>
      </w:pPr>
      <w:r>
        <w:rPr>
          <w:rFonts w:ascii="Arial" w:eastAsia="Calibri" w:hAnsi="Arial" w:cs="Arial"/>
          <w:noProof/>
          <w:sz w:val="20"/>
          <w:lang w:val="en-US" w:eastAsia="en-US"/>
        </w:rPr>
        <w:drawing>
          <wp:inline distT="0" distB="0" distL="0" distR="0" wp14:anchorId="3349AD8C" wp14:editId="755A74A1">
            <wp:extent cx="4735773" cy="2674961"/>
            <wp:effectExtent l="0" t="0" r="8255" b="0"/>
            <wp:docPr id="1" name="Picture 1" descr="_MG_2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MG_29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6121" cy="2675158"/>
                    </a:xfrm>
                    <a:prstGeom prst="rect">
                      <a:avLst/>
                    </a:prstGeom>
                    <a:noFill/>
                    <a:ln>
                      <a:noFill/>
                    </a:ln>
                  </pic:spPr>
                </pic:pic>
              </a:graphicData>
            </a:graphic>
          </wp:inline>
        </w:drawing>
      </w:r>
    </w:p>
    <w:p w14:paraId="5A36F1CE" w14:textId="52144118" w:rsidR="009B04AC" w:rsidRPr="008B22DF" w:rsidRDefault="009B04AC" w:rsidP="008B22DF">
      <w:pPr>
        <w:spacing w:line="276" w:lineRule="auto"/>
        <w:jc w:val="both"/>
        <w:rPr>
          <w:sz w:val="28"/>
          <w:szCs w:val="28"/>
        </w:rPr>
        <w:sectPr w:rsidR="009B04AC" w:rsidRPr="008B22DF" w:rsidSect="00B00BA7">
          <w:pgSz w:w="12240" w:h="15840"/>
          <w:pgMar w:top="1436" w:right="1180" w:bottom="870" w:left="1280" w:header="0" w:footer="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equalWidth="0">
            <w:col w:w="9780"/>
          </w:cols>
        </w:sectPr>
      </w:pPr>
    </w:p>
    <w:p w14:paraId="7C973234" w14:textId="64664543" w:rsidR="0005590A" w:rsidRPr="00612CE6" w:rsidRDefault="0005590A" w:rsidP="0005590A">
      <w:pPr>
        <w:suppressAutoHyphens/>
        <w:spacing w:line="360" w:lineRule="auto"/>
        <w:jc w:val="center"/>
        <w:rPr>
          <w:rFonts w:eastAsia="Calibri"/>
          <w:i/>
          <w:color w:val="00000A"/>
          <w:kern w:val="2"/>
          <w:sz w:val="24"/>
          <w:szCs w:val="24"/>
          <w:lang w:val="en-GB" w:eastAsia="zh-CN"/>
        </w:rPr>
      </w:pPr>
      <w:proofErr w:type="spellStart"/>
      <w:r w:rsidRPr="00612CE6">
        <w:rPr>
          <w:rFonts w:eastAsia="Calibri"/>
          <w:i/>
          <w:sz w:val="24"/>
          <w:szCs w:val="24"/>
          <w:lang w:val="en-GB"/>
        </w:rPr>
        <w:lastRenderedPageBreak/>
        <w:t>Smal</w:t>
      </w:r>
      <w:proofErr w:type="spellEnd"/>
      <w:r w:rsidRPr="00612CE6">
        <w:rPr>
          <w:rFonts w:eastAsia="Calibri"/>
          <w:i/>
          <w:sz w:val="24"/>
          <w:szCs w:val="24"/>
          <w:lang w:val="en-GB"/>
        </w:rPr>
        <w:t xml:space="preserve"> scale fisheries in </w:t>
      </w:r>
      <w:proofErr w:type="spellStart"/>
      <w:r w:rsidRPr="00612CE6">
        <w:rPr>
          <w:rFonts w:eastAsia="Calibri"/>
          <w:i/>
          <w:sz w:val="24"/>
          <w:szCs w:val="24"/>
          <w:lang w:val="en-GB"/>
        </w:rPr>
        <w:t>Nhon</w:t>
      </w:r>
      <w:proofErr w:type="spellEnd"/>
      <w:r w:rsidRPr="00612CE6">
        <w:rPr>
          <w:rFonts w:eastAsia="Calibri"/>
          <w:i/>
          <w:sz w:val="24"/>
          <w:szCs w:val="24"/>
          <w:lang w:val="en-GB"/>
        </w:rPr>
        <w:t xml:space="preserve"> </w:t>
      </w:r>
      <w:proofErr w:type="spellStart"/>
      <w:r w:rsidRPr="00612CE6">
        <w:rPr>
          <w:rFonts w:eastAsia="Calibri"/>
          <w:i/>
          <w:sz w:val="24"/>
          <w:szCs w:val="24"/>
          <w:lang w:val="en-GB"/>
        </w:rPr>
        <w:t>Hai</w:t>
      </w:r>
      <w:proofErr w:type="spellEnd"/>
      <w:r w:rsidRPr="00612CE6">
        <w:rPr>
          <w:rFonts w:eastAsia="Calibri"/>
          <w:i/>
          <w:sz w:val="24"/>
          <w:szCs w:val="24"/>
          <w:lang w:val="en-GB"/>
        </w:rPr>
        <w:t xml:space="preserve"> commune, </w:t>
      </w:r>
      <w:proofErr w:type="spellStart"/>
      <w:r w:rsidRPr="00612CE6">
        <w:rPr>
          <w:rFonts w:eastAsia="Calibri"/>
          <w:i/>
          <w:sz w:val="24"/>
          <w:szCs w:val="24"/>
          <w:lang w:val="en-GB"/>
        </w:rPr>
        <w:t>Quy</w:t>
      </w:r>
      <w:proofErr w:type="spellEnd"/>
      <w:r w:rsidRPr="00612CE6">
        <w:rPr>
          <w:rFonts w:eastAsia="Calibri"/>
          <w:i/>
          <w:sz w:val="24"/>
          <w:szCs w:val="24"/>
          <w:lang w:val="en-GB"/>
        </w:rPr>
        <w:t xml:space="preserve"> </w:t>
      </w:r>
      <w:proofErr w:type="spellStart"/>
      <w:r w:rsidRPr="00612CE6">
        <w:rPr>
          <w:rFonts w:eastAsia="Calibri"/>
          <w:i/>
          <w:sz w:val="24"/>
          <w:szCs w:val="24"/>
          <w:lang w:val="en-GB"/>
        </w:rPr>
        <w:t>Nhon</w:t>
      </w:r>
      <w:proofErr w:type="spellEnd"/>
      <w:r w:rsidRPr="00612CE6">
        <w:rPr>
          <w:rFonts w:eastAsia="Calibri"/>
          <w:i/>
          <w:sz w:val="24"/>
          <w:szCs w:val="24"/>
          <w:lang w:val="en-GB"/>
        </w:rPr>
        <w:t xml:space="preserve"> City, </w:t>
      </w:r>
      <w:proofErr w:type="spellStart"/>
      <w:r w:rsidRPr="00612CE6">
        <w:rPr>
          <w:rFonts w:eastAsia="Calibri"/>
          <w:i/>
          <w:sz w:val="24"/>
          <w:szCs w:val="24"/>
          <w:lang w:val="en-GB"/>
        </w:rPr>
        <w:t>Binh</w:t>
      </w:r>
      <w:proofErr w:type="spellEnd"/>
      <w:r w:rsidRPr="00612CE6">
        <w:rPr>
          <w:rFonts w:eastAsia="Calibri"/>
          <w:i/>
          <w:sz w:val="24"/>
          <w:szCs w:val="24"/>
          <w:lang w:val="en-GB"/>
        </w:rPr>
        <w:t xml:space="preserve"> </w:t>
      </w:r>
      <w:proofErr w:type="spellStart"/>
      <w:r w:rsidRPr="00612CE6">
        <w:rPr>
          <w:rFonts w:eastAsia="Calibri"/>
          <w:i/>
          <w:sz w:val="24"/>
          <w:szCs w:val="24"/>
          <w:lang w:val="en-GB"/>
        </w:rPr>
        <w:t>Dinh</w:t>
      </w:r>
      <w:proofErr w:type="spellEnd"/>
      <w:r w:rsidRPr="00612CE6">
        <w:rPr>
          <w:rFonts w:eastAsia="Calibri"/>
          <w:i/>
          <w:sz w:val="24"/>
          <w:szCs w:val="24"/>
          <w:lang w:val="en-GB"/>
        </w:rPr>
        <w:t xml:space="preserve"> province</w:t>
      </w:r>
    </w:p>
    <w:p w14:paraId="0728FBDB" w14:textId="77777777" w:rsidR="00456B4C" w:rsidRDefault="00456B4C" w:rsidP="00FE22D4">
      <w:pPr>
        <w:spacing w:line="276" w:lineRule="auto"/>
        <w:rPr>
          <w:sz w:val="28"/>
          <w:szCs w:val="28"/>
        </w:rPr>
      </w:pPr>
    </w:p>
    <w:p w14:paraId="50B1E173" w14:textId="77777777" w:rsidR="00456B4C" w:rsidRPr="00456B4C" w:rsidRDefault="00456B4C" w:rsidP="00456B4C">
      <w:pPr>
        <w:suppressAutoHyphens/>
        <w:spacing w:line="360" w:lineRule="auto"/>
        <w:jc w:val="both"/>
        <w:rPr>
          <w:rFonts w:eastAsia="Times New Roman"/>
          <w:sz w:val="28"/>
          <w:szCs w:val="28"/>
        </w:rPr>
      </w:pPr>
      <w:proofErr w:type="spellStart"/>
      <w:r w:rsidRPr="00456B4C">
        <w:rPr>
          <w:rFonts w:eastAsia="Times New Roman"/>
          <w:sz w:val="28"/>
          <w:szCs w:val="28"/>
        </w:rPr>
        <w:t>Binh</w:t>
      </w:r>
      <w:proofErr w:type="spellEnd"/>
      <w:r w:rsidRPr="00456B4C">
        <w:rPr>
          <w:rFonts w:eastAsia="Times New Roman"/>
          <w:sz w:val="28"/>
          <w:szCs w:val="28"/>
        </w:rPr>
        <w:t xml:space="preserve"> </w:t>
      </w:r>
      <w:proofErr w:type="spellStart"/>
      <w:r w:rsidRPr="00456B4C">
        <w:rPr>
          <w:rFonts w:eastAsia="Times New Roman"/>
          <w:sz w:val="28"/>
          <w:szCs w:val="28"/>
        </w:rPr>
        <w:t>Dinh</w:t>
      </w:r>
      <w:proofErr w:type="spellEnd"/>
      <w:r w:rsidRPr="00456B4C">
        <w:rPr>
          <w:rFonts w:eastAsia="Times New Roman"/>
          <w:sz w:val="28"/>
          <w:szCs w:val="28"/>
        </w:rPr>
        <w:t xml:space="preserve"> will continue to carry out its plan - to review the number of ships that have not registered for registration and licensing. Quarterly, the fisheries stations will record the number of vessels in the area to unify data between local and grassroots statistical offices. Strengthening the coordination between the authorities responsible for handling fishing vessels is another significantly important activity. Promote through various forms of advertisement and raise awareness to people about the law. Training to improve the management capacity of vessels for inter-commune staffs through sector programming. </w:t>
      </w:r>
      <w:proofErr w:type="spellStart"/>
      <w:r w:rsidRPr="00456B4C">
        <w:rPr>
          <w:rFonts w:eastAsia="Times New Roman"/>
          <w:sz w:val="28"/>
          <w:szCs w:val="28"/>
        </w:rPr>
        <w:t>Binh</w:t>
      </w:r>
      <w:proofErr w:type="spellEnd"/>
      <w:r w:rsidRPr="00456B4C">
        <w:rPr>
          <w:rFonts w:eastAsia="Times New Roman"/>
          <w:sz w:val="28"/>
          <w:szCs w:val="28"/>
        </w:rPr>
        <w:t xml:space="preserve"> </w:t>
      </w:r>
      <w:proofErr w:type="spellStart"/>
      <w:r w:rsidRPr="00456B4C">
        <w:rPr>
          <w:rFonts w:eastAsia="Times New Roman"/>
          <w:sz w:val="28"/>
          <w:szCs w:val="28"/>
        </w:rPr>
        <w:t>Dinh</w:t>
      </w:r>
      <w:proofErr w:type="spellEnd"/>
      <w:r w:rsidRPr="00456B4C">
        <w:rPr>
          <w:rFonts w:eastAsia="Times New Roman"/>
          <w:sz w:val="28"/>
          <w:szCs w:val="28"/>
        </w:rPr>
        <w:t xml:space="preserve"> as well as implementing various measures to reduce illegal fishing in offshore areas, is working to apply these measures in coastal areas through the various activities listed below:</w:t>
      </w:r>
    </w:p>
    <w:p w14:paraId="5322D6D0" w14:textId="77777777" w:rsidR="00456B4C" w:rsidRPr="00456B4C" w:rsidRDefault="00456B4C" w:rsidP="00456B4C">
      <w:pPr>
        <w:numPr>
          <w:ilvl w:val="0"/>
          <w:numId w:val="21"/>
        </w:numPr>
        <w:suppressAutoHyphens/>
        <w:spacing w:line="360" w:lineRule="auto"/>
        <w:jc w:val="both"/>
        <w:rPr>
          <w:rFonts w:eastAsia="Times New Roman"/>
          <w:sz w:val="28"/>
          <w:szCs w:val="28"/>
        </w:rPr>
      </w:pPr>
      <w:r w:rsidRPr="00456B4C">
        <w:rPr>
          <w:rFonts w:eastAsia="Times New Roman"/>
          <w:sz w:val="28"/>
          <w:szCs w:val="28"/>
        </w:rPr>
        <w:t>Trafficking is practically unlicensed, and it is a severe form of depletion of fishery resources, so strict controls on registration and review are needed to ensure strict control.</w:t>
      </w:r>
    </w:p>
    <w:p w14:paraId="7A97C1D3" w14:textId="77777777" w:rsidR="00456B4C" w:rsidRPr="00456B4C" w:rsidRDefault="00456B4C" w:rsidP="00456B4C">
      <w:pPr>
        <w:numPr>
          <w:ilvl w:val="0"/>
          <w:numId w:val="21"/>
        </w:numPr>
        <w:suppressAutoHyphens/>
        <w:spacing w:line="360" w:lineRule="auto"/>
        <w:jc w:val="both"/>
        <w:rPr>
          <w:rFonts w:eastAsia="Times New Roman"/>
          <w:sz w:val="28"/>
          <w:szCs w:val="28"/>
        </w:rPr>
      </w:pPr>
      <w:r w:rsidRPr="00456B4C">
        <w:rPr>
          <w:rFonts w:eastAsia="Times New Roman"/>
          <w:sz w:val="28"/>
          <w:szCs w:val="28"/>
        </w:rPr>
        <w:t xml:space="preserve">Skidding has been put on the list of IUU banned activities in </w:t>
      </w:r>
      <w:proofErr w:type="spellStart"/>
      <w:r w:rsidRPr="00456B4C">
        <w:rPr>
          <w:rFonts w:eastAsia="Times New Roman"/>
          <w:sz w:val="28"/>
          <w:szCs w:val="28"/>
        </w:rPr>
        <w:t>Binh</w:t>
      </w:r>
      <w:proofErr w:type="spellEnd"/>
      <w:r w:rsidRPr="00456B4C">
        <w:rPr>
          <w:rFonts w:eastAsia="Times New Roman"/>
          <w:sz w:val="28"/>
          <w:szCs w:val="28"/>
        </w:rPr>
        <w:t xml:space="preserve"> </w:t>
      </w:r>
      <w:proofErr w:type="spellStart"/>
      <w:r w:rsidRPr="00456B4C">
        <w:rPr>
          <w:rFonts w:eastAsia="Times New Roman"/>
          <w:sz w:val="28"/>
          <w:szCs w:val="28"/>
        </w:rPr>
        <w:t>Dinh</w:t>
      </w:r>
      <w:proofErr w:type="spellEnd"/>
      <w:r w:rsidRPr="00456B4C">
        <w:rPr>
          <w:rFonts w:eastAsia="Times New Roman"/>
          <w:sz w:val="28"/>
          <w:szCs w:val="28"/>
        </w:rPr>
        <w:t xml:space="preserve"> province and is being processed step by step.</w:t>
      </w:r>
    </w:p>
    <w:p w14:paraId="2AF3BACF" w14:textId="77777777" w:rsidR="00456B4C" w:rsidRPr="00456B4C" w:rsidRDefault="00456B4C" w:rsidP="00456B4C">
      <w:pPr>
        <w:numPr>
          <w:ilvl w:val="0"/>
          <w:numId w:val="21"/>
        </w:numPr>
        <w:suppressAutoHyphens/>
        <w:spacing w:line="360" w:lineRule="auto"/>
        <w:jc w:val="both"/>
        <w:rPr>
          <w:rFonts w:eastAsia="Times New Roman"/>
          <w:sz w:val="28"/>
          <w:szCs w:val="28"/>
        </w:rPr>
      </w:pPr>
      <w:r w:rsidRPr="00456B4C">
        <w:rPr>
          <w:rFonts w:eastAsia="Times New Roman"/>
          <w:sz w:val="28"/>
          <w:szCs w:val="28"/>
        </w:rPr>
        <w:lastRenderedPageBreak/>
        <w:t xml:space="preserve">Unlicensed diving due to occupational </w:t>
      </w:r>
      <w:proofErr w:type="gramStart"/>
      <w:r w:rsidRPr="00456B4C">
        <w:rPr>
          <w:rFonts w:eastAsia="Times New Roman"/>
          <w:sz w:val="28"/>
          <w:szCs w:val="28"/>
        </w:rPr>
        <w:t>health,</w:t>
      </w:r>
      <w:proofErr w:type="gramEnd"/>
      <w:r w:rsidRPr="00456B4C">
        <w:rPr>
          <w:rFonts w:eastAsia="Times New Roman"/>
          <w:sz w:val="28"/>
          <w:szCs w:val="28"/>
        </w:rPr>
        <w:t xml:space="preserve"> is less effective than scuba diving because it takes less time per hour to dive.</w:t>
      </w:r>
    </w:p>
    <w:p w14:paraId="4AF6E768" w14:textId="77777777" w:rsidR="00E45529" w:rsidRDefault="00E45529" w:rsidP="00FE22D4">
      <w:pPr>
        <w:spacing w:line="276" w:lineRule="auto"/>
        <w:rPr>
          <w:sz w:val="28"/>
          <w:szCs w:val="28"/>
        </w:rPr>
      </w:pPr>
    </w:p>
    <w:p w14:paraId="1E47B139" w14:textId="77777777" w:rsidR="00E45529" w:rsidRPr="00612CE6" w:rsidRDefault="00E45529" w:rsidP="00E45529">
      <w:pPr>
        <w:suppressAutoHyphens/>
        <w:spacing w:line="360" w:lineRule="auto"/>
        <w:jc w:val="center"/>
        <w:rPr>
          <w:rFonts w:eastAsia="Calibri"/>
          <w:i/>
          <w:color w:val="00000A"/>
          <w:kern w:val="2"/>
          <w:sz w:val="28"/>
          <w:szCs w:val="28"/>
          <w:lang w:val="en-GB" w:eastAsia="zh-CN"/>
        </w:rPr>
      </w:pPr>
      <w:r w:rsidRPr="00612CE6">
        <w:rPr>
          <w:rFonts w:eastAsia="Calibri"/>
          <w:i/>
          <w:color w:val="00000A"/>
          <w:kern w:val="2"/>
          <w:sz w:val="28"/>
          <w:szCs w:val="28"/>
          <w:lang w:val="en-GB"/>
        </w:rPr>
        <w:t>Participants in the workshop</w:t>
      </w:r>
    </w:p>
    <w:p w14:paraId="7D185F43" w14:textId="064660B6" w:rsidR="00E45529" w:rsidRDefault="00E45529" w:rsidP="00FE22D4">
      <w:pPr>
        <w:spacing w:line="276" w:lineRule="auto"/>
        <w:rPr>
          <w:sz w:val="28"/>
          <w:szCs w:val="28"/>
        </w:rPr>
      </w:pPr>
      <w:r>
        <w:rPr>
          <w:rFonts w:ascii="Arial" w:eastAsia="Calibri" w:hAnsi="Arial" w:cs="Arial"/>
          <w:noProof/>
          <w:color w:val="00000A"/>
          <w:kern w:val="2"/>
          <w:sz w:val="20"/>
          <w:lang w:val="en-US" w:eastAsia="en-US"/>
        </w:rPr>
        <w:drawing>
          <wp:inline distT="0" distB="0" distL="0" distR="0" wp14:anchorId="3746FB01" wp14:editId="29ED2D18">
            <wp:extent cx="6646459" cy="3930507"/>
            <wp:effectExtent l="0" t="0" r="2540" b="0"/>
            <wp:docPr id="2" name="Picture 2" descr="_MG_3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MG_31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6109" cy="3948041"/>
                    </a:xfrm>
                    <a:prstGeom prst="rect">
                      <a:avLst/>
                    </a:prstGeom>
                    <a:noFill/>
                    <a:ln>
                      <a:noFill/>
                    </a:ln>
                  </pic:spPr>
                </pic:pic>
              </a:graphicData>
            </a:graphic>
          </wp:inline>
        </w:drawing>
      </w:r>
    </w:p>
    <w:p w14:paraId="2C486FE2" w14:textId="77777777" w:rsidR="00E45529" w:rsidRPr="00E45529" w:rsidRDefault="00E45529" w:rsidP="00E45529">
      <w:pPr>
        <w:rPr>
          <w:sz w:val="28"/>
          <w:szCs w:val="28"/>
        </w:rPr>
      </w:pPr>
    </w:p>
    <w:p w14:paraId="794B1B0C" w14:textId="77777777" w:rsidR="00E45529" w:rsidRPr="00E45529" w:rsidRDefault="00E45529" w:rsidP="00E45529">
      <w:pPr>
        <w:rPr>
          <w:sz w:val="28"/>
          <w:szCs w:val="28"/>
        </w:rPr>
      </w:pPr>
    </w:p>
    <w:p w14:paraId="4A914CFB" w14:textId="77777777" w:rsidR="00E45529" w:rsidRPr="00E45529" w:rsidRDefault="00E45529" w:rsidP="00E45529">
      <w:pPr>
        <w:rPr>
          <w:sz w:val="28"/>
          <w:szCs w:val="28"/>
        </w:rPr>
        <w:sectPr w:rsidR="00E45529" w:rsidRPr="00E45529" w:rsidSect="00B00BA7">
          <w:type w:val="continuous"/>
          <w:pgSz w:w="12240" w:h="15840"/>
          <w:pgMar w:top="1436" w:right="1180" w:bottom="870" w:left="1280" w:header="0" w:footer="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equalWidth="0">
            <w:col w:w="9780"/>
          </w:cols>
        </w:sectPr>
      </w:pPr>
    </w:p>
    <w:p w14:paraId="3A25C32A" w14:textId="6EF47351" w:rsidR="00DD5AB7" w:rsidRPr="008B22DF" w:rsidRDefault="008B22DF" w:rsidP="00BE3688">
      <w:pPr>
        <w:spacing w:after="240" w:line="276" w:lineRule="auto"/>
        <w:rPr>
          <w:sz w:val="28"/>
          <w:szCs w:val="28"/>
        </w:rPr>
      </w:pPr>
      <w:bookmarkStart w:id="3" w:name="page6"/>
      <w:bookmarkStart w:id="4" w:name="_Hlk536780695"/>
      <w:bookmarkEnd w:id="3"/>
      <w:r w:rsidRPr="008B22DF">
        <w:rPr>
          <w:rFonts w:eastAsia="Times New Roman"/>
          <w:b/>
          <w:bCs/>
          <w:sz w:val="28"/>
          <w:szCs w:val="28"/>
        </w:rPr>
        <w:lastRenderedPageBreak/>
        <w:t xml:space="preserve">5.   </w:t>
      </w:r>
      <w:r w:rsidR="00BC5DE4" w:rsidRPr="008B22DF">
        <w:rPr>
          <w:rFonts w:eastAsia="Times New Roman"/>
          <w:b/>
          <w:bCs/>
          <w:sz w:val="28"/>
          <w:szCs w:val="28"/>
        </w:rPr>
        <w:t>Opportunities:</w:t>
      </w:r>
    </w:p>
    <w:bookmarkEnd w:id="4"/>
    <w:p w14:paraId="2B846B54" w14:textId="3227E970" w:rsidR="00DD5AB7" w:rsidRDefault="008B22DF" w:rsidP="00F033B9">
      <w:pPr>
        <w:pStyle w:val="ListParagraph"/>
        <w:numPr>
          <w:ilvl w:val="0"/>
          <w:numId w:val="15"/>
        </w:numPr>
        <w:spacing w:before="240" w:after="240" w:line="276" w:lineRule="auto"/>
        <w:ind w:left="714" w:hanging="357"/>
        <w:rPr>
          <w:rFonts w:ascii="Times New Roman" w:hAnsi="Times New Roman" w:cs="Times New Roman"/>
          <w:sz w:val="28"/>
          <w:szCs w:val="28"/>
        </w:rPr>
      </w:pPr>
      <w:r w:rsidRPr="008B22DF">
        <w:rPr>
          <w:rFonts w:ascii="Times New Roman" w:hAnsi="Times New Roman" w:cs="Times New Roman"/>
          <w:sz w:val="28"/>
          <w:szCs w:val="28"/>
        </w:rPr>
        <w:t>To build a national database on management of fishing vessel registration and synchronous fishing permits at central and local levels.</w:t>
      </w:r>
    </w:p>
    <w:p w14:paraId="4033358B" w14:textId="1C1902AB" w:rsidR="008B22DF" w:rsidRDefault="008B22DF" w:rsidP="00F033B9">
      <w:pPr>
        <w:pStyle w:val="ListParagraph"/>
        <w:numPr>
          <w:ilvl w:val="0"/>
          <w:numId w:val="15"/>
        </w:numPr>
        <w:spacing w:before="240" w:after="240" w:line="276" w:lineRule="auto"/>
        <w:ind w:left="714" w:hanging="357"/>
        <w:rPr>
          <w:rFonts w:ascii="Times New Roman" w:hAnsi="Times New Roman" w:cs="Times New Roman"/>
          <w:sz w:val="28"/>
          <w:szCs w:val="28"/>
        </w:rPr>
      </w:pPr>
      <w:r>
        <w:rPr>
          <w:rFonts w:ascii="Times New Roman" w:hAnsi="Times New Roman" w:cs="Times New Roman"/>
          <w:sz w:val="28"/>
          <w:szCs w:val="28"/>
        </w:rPr>
        <w:t>To p</w:t>
      </w:r>
      <w:r w:rsidRPr="008B22DF">
        <w:rPr>
          <w:rFonts w:ascii="Times New Roman" w:hAnsi="Times New Roman" w:cs="Times New Roman"/>
          <w:sz w:val="28"/>
          <w:szCs w:val="28"/>
        </w:rPr>
        <w:t>romote bilateral co-operation to prevent IUU fishing and illegal trade through establishment of hotlines, and through dialogue with other countries in the region for the sustainable use of marine resources.</w:t>
      </w:r>
    </w:p>
    <w:p w14:paraId="06882893" w14:textId="32BC9007" w:rsidR="008B22DF" w:rsidRDefault="008B22DF" w:rsidP="00F033B9">
      <w:pPr>
        <w:pStyle w:val="ListParagraph"/>
        <w:numPr>
          <w:ilvl w:val="0"/>
          <w:numId w:val="15"/>
        </w:numPr>
        <w:spacing w:before="240" w:after="240" w:line="276" w:lineRule="auto"/>
        <w:ind w:left="714" w:hanging="357"/>
        <w:rPr>
          <w:rFonts w:ascii="Times New Roman" w:hAnsi="Times New Roman" w:cs="Times New Roman"/>
          <w:sz w:val="28"/>
          <w:szCs w:val="28"/>
        </w:rPr>
      </w:pPr>
      <w:r>
        <w:rPr>
          <w:rFonts w:ascii="Times New Roman" w:hAnsi="Times New Roman" w:cs="Times New Roman"/>
          <w:sz w:val="28"/>
          <w:szCs w:val="28"/>
        </w:rPr>
        <w:t>To i</w:t>
      </w:r>
      <w:r w:rsidRPr="008B22DF">
        <w:rPr>
          <w:rFonts w:ascii="Times New Roman" w:hAnsi="Times New Roman" w:cs="Times New Roman"/>
          <w:sz w:val="28"/>
          <w:szCs w:val="28"/>
        </w:rPr>
        <w:t>mprove law enforcement capacity, requiring fishing vessels of length 15m or more to install cruise control equipment</w:t>
      </w:r>
      <w:r>
        <w:rPr>
          <w:rFonts w:ascii="Times New Roman" w:hAnsi="Times New Roman" w:cs="Times New Roman"/>
          <w:sz w:val="28"/>
          <w:szCs w:val="28"/>
        </w:rPr>
        <w:t>.</w:t>
      </w:r>
    </w:p>
    <w:p w14:paraId="1F1B3220" w14:textId="7B334493" w:rsidR="008B22DF" w:rsidRDefault="008B22DF" w:rsidP="00F033B9">
      <w:pPr>
        <w:pStyle w:val="ListParagraph"/>
        <w:numPr>
          <w:ilvl w:val="0"/>
          <w:numId w:val="15"/>
        </w:numPr>
        <w:spacing w:before="240" w:after="240" w:line="276" w:lineRule="auto"/>
        <w:ind w:left="714" w:hanging="357"/>
        <w:rPr>
          <w:rFonts w:ascii="Times New Roman" w:hAnsi="Times New Roman" w:cs="Times New Roman"/>
          <w:sz w:val="28"/>
          <w:szCs w:val="28"/>
        </w:rPr>
      </w:pPr>
      <w:r>
        <w:rPr>
          <w:rFonts w:ascii="Times New Roman" w:hAnsi="Times New Roman" w:cs="Times New Roman"/>
          <w:sz w:val="28"/>
          <w:szCs w:val="28"/>
        </w:rPr>
        <w:t>To s</w:t>
      </w:r>
      <w:r w:rsidRPr="008B22DF">
        <w:rPr>
          <w:rFonts w:ascii="Times New Roman" w:hAnsi="Times New Roman" w:cs="Times New Roman"/>
          <w:sz w:val="28"/>
          <w:szCs w:val="28"/>
        </w:rPr>
        <w:t>trengthen direction, management and effectiveness in management of fisheries and IUU fishing</w:t>
      </w:r>
      <w:r>
        <w:rPr>
          <w:rFonts w:ascii="Times New Roman" w:hAnsi="Times New Roman" w:cs="Times New Roman"/>
          <w:sz w:val="28"/>
          <w:szCs w:val="28"/>
        </w:rPr>
        <w:t xml:space="preserve">. </w:t>
      </w:r>
    </w:p>
    <w:p w14:paraId="78126E82" w14:textId="66BAE30F" w:rsidR="008B22DF" w:rsidRPr="008B22DF" w:rsidRDefault="008B22DF" w:rsidP="00BE3688">
      <w:pPr>
        <w:spacing w:after="240" w:line="276" w:lineRule="auto"/>
        <w:rPr>
          <w:sz w:val="28"/>
          <w:szCs w:val="28"/>
        </w:rPr>
      </w:pPr>
      <w:r>
        <w:rPr>
          <w:rFonts w:eastAsia="Times New Roman"/>
          <w:b/>
          <w:bCs/>
          <w:sz w:val="28"/>
          <w:szCs w:val="28"/>
        </w:rPr>
        <w:t>6</w:t>
      </w:r>
      <w:r w:rsidRPr="008B22DF">
        <w:rPr>
          <w:rFonts w:eastAsia="Times New Roman"/>
          <w:b/>
          <w:bCs/>
          <w:sz w:val="28"/>
          <w:szCs w:val="28"/>
        </w:rPr>
        <w:t xml:space="preserve">.   </w:t>
      </w:r>
      <w:r>
        <w:rPr>
          <w:rFonts w:eastAsia="Times New Roman"/>
          <w:b/>
          <w:bCs/>
          <w:sz w:val="28"/>
          <w:szCs w:val="28"/>
        </w:rPr>
        <w:t>Challenges</w:t>
      </w:r>
      <w:r w:rsidRPr="008B22DF">
        <w:rPr>
          <w:rFonts w:eastAsia="Times New Roman"/>
          <w:b/>
          <w:bCs/>
          <w:sz w:val="28"/>
          <w:szCs w:val="28"/>
        </w:rPr>
        <w:t>:</w:t>
      </w:r>
    </w:p>
    <w:p w14:paraId="253871E8" w14:textId="47B95201" w:rsidR="008B22DF" w:rsidRDefault="008B22DF" w:rsidP="00F033B9">
      <w:pPr>
        <w:pStyle w:val="ListParagraph"/>
        <w:numPr>
          <w:ilvl w:val="0"/>
          <w:numId w:val="15"/>
        </w:numPr>
        <w:spacing w:before="240" w:after="240" w:line="276" w:lineRule="auto"/>
        <w:ind w:left="714" w:hanging="357"/>
        <w:rPr>
          <w:rFonts w:ascii="Times New Roman" w:hAnsi="Times New Roman" w:cs="Times New Roman"/>
          <w:sz w:val="28"/>
          <w:szCs w:val="28"/>
        </w:rPr>
      </w:pPr>
      <w:r w:rsidRPr="008B22DF">
        <w:rPr>
          <w:rFonts w:ascii="Times New Roman" w:hAnsi="Times New Roman" w:cs="Times New Roman"/>
          <w:sz w:val="28"/>
          <w:szCs w:val="28"/>
        </w:rPr>
        <w:t>There are many shortcomings in the policy, organization</w:t>
      </w:r>
      <w:r>
        <w:rPr>
          <w:rFonts w:ascii="Times New Roman" w:hAnsi="Times New Roman" w:cs="Times New Roman"/>
          <w:sz w:val="28"/>
          <w:szCs w:val="28"/>
        </w:rPr>
        <w:t>al framework</w:t>
      </w:r>
      <w:r w:rsidRPr="008B22DF">
        <w:rPr>
          <w:rFonts w:ascii="Times New Roman" w:hAnsi="Times New Roman" w:cs="Times New Roman"/>
          <w:sz w:val="28"/>
          <w:szCs w:val="28"/>
        </w:rPr>
        <w:t xml:space="preserve"> and monitoring of small-scale fisheries</w:t>
      </w:r>
      <w:bookmarkStart w:id="5" w:name="page7"/>
      <w:bookmarkEnd w:id="5"/>
      <w:r>
        <w:rPr>
          <w:rFonts w:ascii="Times New Roman" w:hAnsi="Times New Roman" w:cs="Times New Roman"/>
          <w:sz w:val="28"/>
          <w:szCs w:val="28"/>
        </w:rPr>
        <w:t>.</w:t>
      </w:r>
    </w:p>
    <w:p w14:paraId="2B8BD585" w14:textId="7A06D32D" w:rsidR="008B22DF" w:rsidRDefault="008B22DF" w:rsidP="00F033B9">
      <w:pPr>
        <w:pStyle w:val="ListParagraph"/>
        <w:numPr>
          <w:ilvl w:val="0"/>
          <w:numId w:val="15"/>
        </w:numPr>
        <w:spacing w:before="240" w:after="240" w:line="276" w:lineRule="auto"/>
        <w:ind w:left="714" w:hanging="357"/>
        <w:rPr>
          <w:rFonts w:ascii="Times New Roman" w:hAnsi="Times New Roman" w:cs="Times New Roman"/>
          <w:sz w:val="28"/>
          <w:szCs w:val="28"/>
        </w:rPr>
      </w:pPr>
      <w:r>
        <w:rPr>
          <w:rFonts w:ascii="Times New Roman" w:hAnsi="Times New Roman" w:cs="Times New Roman"/>
          <w:sz w:val="28"/>
          <w:szCs w:val="28"/>
        </w:rPr>
        <w:t xml:space="preserve">IUU will continue to persist if further action is not taken to provide alternative livelihoods to coastal communities </w:t>
      </w:r>
    </w:p>
    <w:p w14:paraId="72E066F9" w14:textId="59E4C076" w:rsidR="008B22DF" w:rsidRDefault="008B22DF" w:rsidP="00F033B9">
      <w:pPr>
        <w:pStyle w:val="ListParagraph"/>
        <w:numPr>
          <w:ilvl w:val="0"/>
          <w:numId w:val="15"/>
        </w:numPr>
        <w:spacing w:before="240" w:after="240" w:line="276" w:lineRule="auto"/>
        <w:ind w:left="714" w:hanging="357"/>
        <w:rPr>
          <w:rFonts w:ascii="Times New Roman" w:hAnsi="Times New Roman" w:cs="Times New Roman"/>
          <w:sz w:val="28"/>
          <w:szCs w:val="28"/>
        </w:rPr>
      </w:pPr>
      <w:proofErr w:type="gramStart"/>
      <w:r>
        <w:rPr>
          <w:rFonts w:ascii="Times New Roman" w:hAnsi="Times New Roman" w:cs="Times New Roman"/>
          <w:sz w:val="28"/>
          <w:szCs w:val="28"/>
        </w:rPr>
        <w:t>Uneven results throughout various communities has</w:t>
      </w:r>
      <w:proofErr w:type="gramEnd"/>
      <w:r>
        <w:rPr>
          <w:rFonts w:ascii="Times New Roman" w:hAnsi="Times New Roman" w:cs="Times New Roman"/>
          <w:sz w:val="28"/>
          <w:szCs w:val="28"/>
        </w:rPr>
        <w:t xml:space="preserve"> resulted in</w:t>
      </w:r>
      <w:r w:rsidR="00B67D39">
        <w:rPr>
          <w:rFonts w:ascii="Times New Roman" w:hAnsi="Times New Roman" w:cs="Times New Roman"/>
          <w:sz w:val="28"/>
          <w:szCs w:val="28"/>
        </w:rPr>
        <w:t xml:space="preserve"> IUU activity occurring in communities which are successful at performing conservation activities, therefore resulting in healthier ecosystems. Further pressures are applied as fishermen flock to an area of high species richness. </w:t>
      </w:r>
    </w:p>
    <w:p w14:paraId="37B861BC" w14:textId="7FE8A077" w:rsidR="00B67D39" w:rsidRPr="008B22DF" w:rsidRDefault="00B67D39" w:rsidP="00F033B9">
      <w:pPr>
        <w:pStyle w:val="ListParagraph"/>
        <w:numPr>
          <w:ilvl w:val="0"/>
          <w:numId w:val="15"/>
        </w:numPr>
        <w:spacing w:before="240" w:after="240" w:line="276" w:lineRule="auto"/>
        <w:ind w:left="714" w:hanging="357"/>
        <w:rPr>
          <w:rFonts w:ascii="Times New Roman" w:hAnsi="Times New Roman" w:cs="Times New Roman"/>
          <w:sz w:val="28"/>
          <w:szCs w:val="28"/>
        </w:rPr>
      </w:pPr>
      <w:r>
        <w:rPr>
          <w:rFonts w:ascii="Times New Roman" w:hAnsi="Times New Roman" w:cs="Times New Roman"/>
          <w:sz w:val="28"/>
          <w:szCs w:val="28"/>
        </w:rPr>
        <w:t xml:space="preserve">Incentives and punishments do not effectively enforce desired behavior resulting in increased IUU activity. </w:t>
      </w:r>
    </w:p>
    <w:p w14:paraId="14A73EDE" w14:textId="75F8124E" w:rsidR="008B22DF" w:rsidRPr="008B22DF" w:rsidRDefault="008B22DF" w:rsidP="008B22DF">
      <w:pPr>
        <w:rPr>
          <w:sz w:val="28"/>
          <w:szCs w:val="28"/>
        </w:rPr>
        <w:sectPr w:rsidR="008B22DF" w:rsidRPr="008B22DF" w:rsidSect="00B00BA7">
          <w:pgSz w:w="12240" w:h="15840"/>
          <w:pgMar w:top="1440" w:right="1180" w:bottom="870" w:left="1440" w:header="0" w:footer="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equalWidth="0">
            <w:col w:w="9620"/>
          </w:cols>
        </w:sectPr>
      </w:pPr>
    </w:p>
    <w:p w14:paraId="6FB0F631" w14:textId="30307D62" w:rsidR="00B72617" w:rsidRDefault="00982974" w:rsidP="00FE22D4">
      <w:pPr>
        <w:spacing w:line="276" w:lineRule="auto"/>
        <w:ind w:right="160"/>
        <w:rPr>
          <w:b/>
          <w:sz w:val="28"/>
          <w:szCs w:val="28"/>
        </w:rPr>
      </w:pPr>
      <w:r w:rsidRPr="00982974">
        <w:rPr>
          <w:b/>
          <w:sz w:val="28"/>
          <w:szCs w:val="28"/>
        </w:rPr>
        <w:lastRenderedPageBreak/>
        <w:t>7. Recommendations and Follow-up Actions</w:t>
      </w:r>
      <w:r>
        <w:rPr>
          <w:b/>
          <w:sz w:val="28"/>
          <w:szCs w:val="28"/>
        </w:rPr>
        <w:t>:</w:t>
      </w:r>
    </w:p>
    <w:p w14:paraId="78C11060" w14:textId="77777777" w:rsidR="00FA7A56" w:rsidRDefault="00FA7A56" w:rsidP="00FE22D4">
      <w:pPr>
        <w:spacing w:line="276" w:lineRule="auto"/>
        <w:ind w:right="160"/>
        <w:rPr>
          <w:b/>
          <w:sz w:val="28"/>
          <w:szCs w:val="28"/>
        </w:rPr>
      </w:pPr>
    </w:p>
    <w:p w14:paraId="742566FB" w14:textId="77777777" w:rsidR="00B72617" w:rsidRPr="00B72617" w:rsidRDefault="00B72617" w:rsidP="00F033B9">
      <w:pPr>
        <w:suppressAutoHyphens/>
        <w:spacing w:line="360" w:lineRule="auto"/>
        <w:ind w:firstLine="720"/>
        <w:jc w:val="both"/>
        <w:rPr>
          <w:rFonts w:eastAsia="Times New Roman"/>
          <w:sz w:val="28"/>
          <w:szCs w:val="28"/>
        </w:rPr>
      </w:pPr>
      <w:r w:rsidRPr="00B72617">
        <w:rPr>
          <w:rFonts w:eastAsia="Times New Roman"/>
          <w:sz w:val="28"/>
          <w:szCs w:val="28"/>
        </w:rPr>
        <w:t xml:space="preserve">Illegal exploitation is a matter of concern to governments and local authorities. Fisheries Law Amendment 2017 introduced the IUU issue into Section 6, Article 7 of the Fisheries Law: "Illegal, unreported, unregulated fishing (hereinafter referred to as illegal fishing) and the buying, selling, transporting, storing, preliminarily processing and processing aquatic products from illegal fishing, fishery contain impurities for </w:t>
      </w:r>
      <w:r w:rsidRPr="00B72617">
        <w:rPr>
          <w:rFonts w:eastAsia="Times New Roman"/>
          <w:sz w:val="28"/>
          <w:szCs w:val="28"/>
        </w:rPr>
        <w:lastRenderedPageBreak/>
        <w:t>trade fraud purposes". Article 10 of the Fisheries Law 2017 on the co-management of fisheries resources, regulations on participation conditions of the community, recognizes the district has the right to recognize and assign the right to manage fisheries resources in the area under the management. The co-management team is responsible for: (</w:t>
      </w:r>
      <w:proofErr w:type="spellStart"/>
      <w:r w:rsidRPr="00B72617">
        <w:rPr>
          <w:rFonts w:eastAsia="Times New Roman"/>
          <w:sz w:val="28"/>
          <w:szCs w:val="28"/>
        </w:rPr>
        <w:t>i</w:t>
      </w:r>
      <w:proofErr w:type="spellEnd"/>
      <w:r w:rsidRPr="00B72617">
        <w:rPr>
          <w:rFonts w:eastAsia="Times New Roman"/>
          <w:sz w:val="28"/>
          <w:szCs w:val="28"/>
        </w:rPr>
        <w:t xml:space="preserve">) Properly implementing the contents stated in the accreditation decision and delegation of management. (ii) </w:t>
      </w:r>
      <w:proofErr w:type="gramStart"/>
      <w:r w:rsidRPr="00B72617">
        <w:rPr>
          <w:rFonts w:eastAsia="Times New Roman"/>
          <w:sz w:val="28"/>
          <w:szCs w:val="28"/>
        </w:rPr>
        <w:t>comply</w:t>
      </w:r>
      <w:proofErr w:type="gramEnd"/>
      <w:r w:rsidRPr="00B72617">
        <w:rPr>
          <w:rFonts w:eastAsia="Times New Roman"/>
          <w:sz w:val="28"/>
          <w:szCs w:val="28"/>
        </w:rPr>
        <w:t xml:space="preserve"> with the law on fishery activities; Inspection and examination by competent state agencies according to the provisions of law; (iii) Coordinating with relevant authorities to patrol, inspect, investigate, prevent and deal with violations in the assigned area; (iv) Reporting to competent state agencies on the operation of community organizations according to regulations.</w:t>
      </w:r>
    </w:p>
    <w:p w14:paraId="59ECB32D" w14:textId="77777777" w:rsidR="00B72617" w:rsidRPr="00B72617" w:rsidRDefault="00B72617" w:rsidP="00B72617">
      <w:pPr>
        <w:suppressAutoHyphens/>
        <w:spacing w:line="360" w:lineRule="auto"/>
        <w:ind w:firstLine="720"/>
        <w:jc w:val="both"/>
        <w:rPr>
          <w:rFonts w:eastAsia="Times New Roman"/>
          <w:sz w:val="28"/>
          <w:szCs w:val="28"/>
        </w:rPr>
      </w:pPr>
      <w:r w:rsidRPr="00B72617">
        <w:rPr>
          <w:rFonts w:eastAsia="Times New Roman"/>
          <w:sz w:val="28"/>
          <w:szCs w:val="28"/>
        </w:rPr>
        <w:t>A number of recommendations for mitigation of IUU and strengthening of co-management in fisheries resources protection in Viet Nam:</w:t>
      </w:r>
    </w:p>
    <w:p w14:paraId="68A2B942" w14:textId="77777777" w:rsidR="00B72617" w:rsidRPr="00B72617" w:rsidRDefault="00B72617" w:rsidP="00F033B9">
      <w:pPr>
        <w:suppressAutoHyphens/>
        <w:spacing w:line="360" w:lineRule="auto"/>
        <w:contextualSpacing/>
        <w:rPr>
          <w:rFonts w:eastAsia="Times New Roman"/>
          <w:sz w:val="28"/>
          <w:szCs w:val="28"/>
        </w:rPr>
      </w:pPr>
      <w:r w:rsidRPr="00B72617">
        <w:rPr>
          <w:rFonts w:eastAsia="Times New Roman"/>
          <w:sz w:val="28"/>
          <w:szCs w:val="28"/>
        </w:rPr>
        <w:t>(1) Raise awareness about IUU reduction:</w:t>
      </w:r>
    </w:p>
    <w:p w14:paraId="45AA191B" w14:textId="77777777" w:rsidR="00B72617" w:rsidRPr="00B72617" w:rsidRDefault="00B72617" w:rsidP="00F033B9">
      <w:pPr>
        <w:numPr>
          <w:ilvl w:val="1"/>
          <w:numId w:val="16"/>
        </w:numPr>
        <w:suppressAutoHyphens/>
        <w:spacing w:line="360" w:lineRule="auto"/>
        <w:ind w:left="924" w:hanging="357"/>
        <w:contextualSpacing/>
        <w:jc w:val="both"/>
        <w:rPr>
          <w:rFonts w:eastAsia="Times New Roman"/>
          <w:sz w:val="28"/>
          <w:szCs w:val="28"/>
        </w:rPr>
      </w:pPr>
      <w:r w:rsidRPr="00B72617">
        <w:rPr>
          <w:rFonts w:eastAsia="Times New Roman"/>
          <w:sz w:val="28"/>
          <w:szCs w:val="28"/>
        </w:rPr>
        <w:t>Use of information and communication systems for change of perception (mass media and target groups) to comply with laws and regulations on sustainable exploitation;</w:t>
      </w:r>
    </w:p>
    <w:p w14:paraId="2991EB84" w14:textId="77777777" w:rsidR="00B72617" w:rsidRPr="00B72617" w:rsidRDefault="00B72617" w:rsidP="00F033B9">
      <w:pPr>
        <w:numPr>
          <w:ilvl w:val="1"/>
          <w:numId w:val="16"/>
        </w:numPr>
        <w:suppressAutoHyphens/>
        <w:spacing w:line="360" w:lineRule="auto"/>
        <w:ind w:left="924" w:hanging="357"/>
        <w:contextualSpacing/>
        <w:jc w:val="both"/>
        <w:rPr>
          <w:rFonts w:eastAsia="Times New Roman"/>
          <w:sz w:val="28"/>
          <w:szCs w:val="28"/>
        </w:rPr>
      </w:pPr>
      <w:r w:rsidRPr="00B72617">
        <w:rPr>
          <w:rFonts w:eastAsia="Times New Roman"/>
          <w:sz w:val="28"/>
          <w:szCs w:val="28"/>
        </w:rPr>
        <w:t>Organize media campaigns and advocacy through coordination between government and people, social organizations (including Fisheries Association);</w:t>
      </w:r>
    </w:p>
    <w:p w14:paraId="5E04DE19" w14:textId="77777777" w:rsidR="00B72617" w:rsidRPr="00B72617" w:rsidRDefault="00B72617" w:rsidP="00F033B9">
      <w:pPr>
        <w:numPr>
          <w:ilvl w:val="1"/>
          <w:numId w:val="16"/>
        </w:numPr>
        <w:suppressAutoHyphens/>
        <w:spacing w:line="360" w:lineRule="auto"/>
        <w:ind w:left="924" w:hanging="357"/>
        <w:contextualSpacing/>
        <w:jc w:val="both"/>
        <w:rPr>
          <w:rFonts w:eastAsia="Times New Roman"/>
          <w:sz w:val="28"/>
          <w:szCs w:val="28"/>
        </w:rPr>
      </w:pPr>
      <w:r w:rsidRPr="00B72617">
        <w:rPr>
          <w:rFonts w:eastAsia="Times New Roman"/>
          <w:sz w:val="28"/>
          <w:szCs w:val="28"/>
        </w:rPr>
        <w:t>Develop and implement communication programs to reduce IUU illegal fishing, at the provincial / district / commune level in association with the central action plans.</w:t>
      </w:r>
    </w:p>
    <w:p w14:paraId="7BC9594B" w14:textId="7F79DF8B" w:rsidR="00B72617" w:rsidRPr="00B72617" w:rsidRDefault="00F033B9" w:rsidP="00F033B9">
      <w:pPr>
        <w:suppressAutoHyphens/>
        <w:spacing w:line="360" w:lineRule="auto"/>
        <w:contextualSpacing/>
        <w:jc w:val="both"/>
        <w:rPr>
          <w:rFonts w:eastAsia="Times New Roman"/>
          <w:sz w:val="28"/>
          <w:szCs w:val="28"/>
        </w:rPr>
      </w:pPr>
      <w:r>
        <w:rPr>
          <w:rFonts w:eastAsia="Times New Roman"/>
          <w:sz w:val="28"/>
          <w:szCs w:val="28"/>
        </w:rPr>
        <w:t xml:space="preserve">(2) </w:t>
      </w:r>
      <w:r w:rsidR="00B72617" w:rsidRPr="00B72617">
        <w:rPr>
          <w:rFonts w:eastAsia="Times New Roman"/>
          <w:sz w:val="28"/>
          <w:szCs w:val="28"/>
        </w:rPr>
        <w:t xml:space="preserve">Support livelihood development and employment for fishermen groups: </w:t>
      </w:r>
    </w:p>
    <w:p w14:paraId="767387E1" w14:textId="77777777" w:rsidR="00B72617" w:rsidRPr="00B72617" w:rsidRDefault="00B72617" w:rsidP="00F033B9">
      <w:pPr>
        <w:numPr>
          <w:ilvl w:val="0"/>
          <w:numId w:val="18"/>
        </w:numPr>
        <w:suppressAutoHyphens/>
        <w:spacing w:line="360" w:lineRule="auto"/>
        <w:ind w:left="924" w:hanging="357"/>
        <w:contextualSpacing/>
        <w:jc w:val="both"/>
        <w:rPr>
          <w:rFonts w:eastAsia="Times New Roman"/>
          <w:sz w:val="28"/>
          <w:szCs w:val="28"/>
        </w:rPr>
      </w:pPr>
      <w:r w:rsidRPr="00B72617">
        <w:rPr>
          <w:rFonts w:eastAsia="Times New Roman"/>
          <w:sz w:val="28"/>
          <w:szCs w:val="28"/>
        </w:rPr>
        <w:t>Fishery resources have been significantly reduced due to unsustainable capture fisheries. Livelihoods and alternative income for fishermen need high priority;</w:t>
      </w:r>
    </w:p>
    <w:p w14:paraId="4930C9D5" w14:textId="77777777" w:rsidR="00B72617" w:rsidRPr="00B72617" w:rsidRDefault="00B72617" w:rsidP="00F033B9">
      <w:pPr>
        <w:numPr>
          <w:ilvl w:val="0"/>
          <w:numId w:val="18"/>
        </w:numPr>
        <w:suppressAutoHyphens/>
        <w:spacing w:line="360" w:lineRule="auto"/>
        <w:ind w:left="924" w:hanging="357"/>
        <w:contextualSpacing/>
        <w:jc w:val="both"/>
        <w:rPr>
          <w:rFonts w:eastAsia="Times New Roman"/>
          <w:sz w:val="28"/>
          <w:szCs w:val="28"/>
        </w:rPr>
      </w:pPr>
      <w:r w:rsidRPr="00B72617">
        <w:rPr>
          <w:rFonts w:eastAsia="Times New Roman"/>
          <w:sz w:val="28"/>
          <w:szCs w:val="28"/>
        </w:rPr>
        <w:lastRenderedPageBreak/>
        <w:t>Technical training for fisheries groups on sustainable harvesting techniques, postharvest preservation (coordination of experts);</w:t>
      </w:r>
    </w:p>
    <w:p w14:paraId="6FBBDD66" w14:textId="77777777" w:rsidR="00B72617" w:rsidRPr="00B72617" w:rsidRDefault="00B72617" w:rsidP="00F033B9">
      <w:pPr>
        <w:numPr>
          <w:ilvl w:val="0"/>
          <w:numId w:val="18"/>
        </w:numPr>
        <w:suppressAutoHyphens/>
        <w:spacing w:line="360" w:lineRule="auto"/>
        <w:ind w:left="924" w:hanging="357"/>
        <w:contextualSpacing/>
        <w:jc w:val="both"/>
        <w:rPr>
          <w:rFonts w:eastAsia="Times New Roman"/>
          <w:sz w:val="28"/>
          <w:szCs w:val="28"/>
        </w:rPr>
      </w:pPr>
      <w:r w:rsidRPr="00B72617">
        <w:rPr>
          <w:rFonts w:eastAsia="Times New Roman"/>
          <w:sz w:val="28"/>
          <w:szCs w:val="28"/>
        </w:rPr>
        <w:t>Developing coastal tourism, vocational training for youth, reducing pressure on exploitation of natural resources in association with ecosystem preservation and service development;</w:t>
      </w:r>
    </w:p>
    <w:p w14:paraId="152976E9" w14:textId="77777777" w:rsidR="00B72617" w:rsidRPr="00B72617" w:rsidRDefault="00B72617" w:rsidP="00F033B9">
      <w:pPr>
        <w:numPr>
          <w:ilvl w:val="0"/>
          <w:numId w:val="18"/>
        </w:numPr>
        <w:suppressAutoHyphens/>
        <w:spacing w:line="360" w:lineRule="auto"/>
        <w:ind w:left="924" w:hanging="357"/>
        <w:contextualSpacing/>
        <w:jc w:val="both"/>
        <w:rPr>
          <w:rFonts w:eastAsia="Times New Roman"/>
          <w:sz w:val="28"/>
          <w:szCs w:val="28"/>
        </w:rPr>
      </w:pPr>
      <w:r w:rsidRPr="00B72617">
        <w:rPr>
          <w:rFonts w:eastAsia="Times New Roman"/>
          <w:sz w:val="28"/>
          <w:szCs w:val="28"/>
        </w:rPr>
        <w:t>Access to necessary resources for people (including skills, information technology, markets) is essential to ensure livelihoods.</w:t>
      </w:r>
    </w:p>
    <w:p w14:paraId="72C38F00" w14:textId="1F0F232A" w:rsidR="00B72617" w:rsidRPr="00B72617" w:rsidRDefault="00F033B9" w:rsidP="00F033B9">
      <w:pPr>
        <w:suppressAutoHyphens/>
        <w:spacing w:line="360" w:lineRule="auto"/>
        <w:contextualSpacing/>
        <w:jc w:val="both"/>
        <w:rPr>
          <w:rFonts w:eastAsia="Times New Roman"/>
          <w:sz w:val="28"/>
          <w:szCs w:val="28"/>
        </w:rPr>
      </w:pPr>
      <w:r>
        <w:rPr>
          <w:rFonts w:eastAsia="Times New Roman"/>
          <w:sz w:val="28"/>
          <w:szCs w:val="28"/>
        </w:rPr>
        <w:t xml:space="preserve">(3) </w:t>
      </w:r>
      <w:r w:rsidR="00B72617" w:rsidRPr="00B72617">
        <w:rPr>
          <w:rFonts w:eastAsia="Times New Roman"/>
          <w:sz w:val="28"/>
          <w:szCs w:val="28"/>
        </w:rPr>
        <w:t>Support the implementation of co-management regulations, capacity building of community groups in sustainable fishery practices</w:t>
      </w:r>
    </w:p>
    <w:p w14:paraId="5351E258" w14:textId="77777777" w:rsidR="00B72617" w:rsidRPr="00B72617" w:rsidRDefault="00B72617" w:rsidP="00F033B9">
      <w:pPr>
        <w:numPr>
          <w:ilvl w:val="0"/>
          <w:numId w:val="19"/>
        </w:numPr>
        <w:suppressAutoHyphens/>
        <w:spacing w:line="360" w:lineRule="auto"/>
        <w:ind w:left="924" w:hanging="357"/>
        <w:contextualSpacing/>
        <w:jc w:val="both"/>
        <w:rPr>
          <w:rFonts w:eastAsia="Times New Roman"/>
          <w:sz w:val="28"/>
          <w:szCs w:val="28"/>
        </w:rPr>
      </w:pPr>
      <w:r w:rsidRPr="00B72617">
        <w:rPr>
          <w:rFonts w:eastAsia="Times New Roman"/>
          <w:sz w:val="28"/>
          <w:szCs w:val="28"/>
        </w:rPr>
        <w:t>Capacity building / strengthening of community organizations involved in co-management, training support, strengthening of facilitators';</w:t>
      </w:r>
    </w:p>
    <w:p w14:paraId="076520D0" w14:textId="77777777" w:rsidR="00B72617" w:rsidRPr="00B72617" w:rsidRDefault="00B72617" w:rsidP="00F033B9">
      <w:pPr>
        <w:numPr>
          <w:ilvl w:val="0"/>
          <w:numId w:val="19"/>
        </w:numPr>
        <w:suppressAutoHyphens/>
        <w:spacing w:line="360" w:lineRule="auto"/>
        <w:ind w:left="924" w:hanging="357"/>
        <w:contextualSpacing/>
        <w:jc w:val="both"/>
        <w:rPr>
          <w:rFonts w:eastAsia="Times New Roman"/>
          <w:sz w:val="28"/>
          <w:szCs w:val="28"/>
        </w:rPr>
      </w:pPr>
      <w:r w:rsidRPr="00B72617">
        <w:rPr>
          <w:rFonts w:eastAsia="Times New Roman"/>
          <w:sz w:val="28"/>
          <w:szCs w:val="28"/>
        </w:rPr>
        <w:t>Support for management planning, exploitation and protection of sustainable practises and management of community organizations;</w:t>
      </w:r>
    </w:p>
    <w:p w14:paraId="4DA8930B" w14:textId="77777777" w:rsidR="00B72617" w:rsidRPr="00B72617" w:rsidRDefault="00B72617" w:rsidP="00F033B9">
      <w:pPr>
        <w:numPr>
          <w:ilvl w:val="0"/>
          <w:numId w:val="19"/>
        </w:numPr>
        <w:suppressAutoHyphens/>
        <w:spacing w:line="360" w:lineRule="auto"/>
        <w:ind w:left="924" w:hanging="357"/>
        <w:contextualSpacing/>
        <w:jc w:val="both"/>
        <w:rPr>
          <w:rFonts w:eastAsia="Times New Roman"/>
          <w:sz w:val="28"/>
          <w:szCs w:val="28"/>
        </w:rPr>
      </w:pPr>
      <w:r w:rsidRPr="00B72617">
        <w:rPr>
          <w:rFonts w:eastAsia="Times New Roman"/>
          <w:sz w:val="28"/>
          <w:szCs w:val="28"/>
        </w:rPr>
        <w:t xml:space="preserve">Promote coordination at the central and local </w:t>
      </w:r>
      <w:proofErr w:type="gramStart"/>
      <w:r w:rsidRPr="00B72617">
        <w:rPr>
          <w:rFonts w:eastAsia="Times New Roman"/>
          <w:sz w:val="28"/>
          <w:szCs w:val="28"/>
        </w:rPr>
        <w:t>levels,</w:t>
      </w:r>
      <w:proofErr w:type="gramEnd"/>
      <w:r w:rsidRPr="00B72617">
        <w:rPr>
          <w:rFonts w:eastAsia="Times New Roman"/>
          <w:sz w:val="28"/>
          <w:szCs w:val="28"/>
        </w:rPr>
        <w:t xml:space="preserve"> by creating mechanisms for monitoring and evaluating and effectively enforcing co-management regulations in sustainable capture fisheries.</w:t>
      </w:r>
    </w:p>
    <w:p w14:paraId="571DF1C6" w14:textId="41A4AA23" w:rsidR="00B72617" w:rsidRPr="00B72617" w:rsidRDefault="00F033B9" w:rsidP="00F033B9">
      <w:pPr>
        <w:suppressAutoHyphens/>
        <w:spacing w:line="360" w:lineRule="auto"/>
        <w:contextualSpacing/>
        <w:jc w:val="both"/>
        <w:rPr>
          <w:rFonts w:eastAsia="Times New Roman"/>
          <w:sz w:val="28"/>
          <w:szCs w:val="28"/>
        </w:rPr>
      </w:pPr>
      <w:r>
        <w:rPr>
          <w:rFonts w:eastAsia="Times New Roman"/>
          <w:sz w:val="28"/>
          <w:szCs w:val="28"/>
        </w:rPr>
        <w:t xml:space="preserve">(4) </w:t>
      </w:r>
      <w:r w:rsidR="00B72617" w:rsidRPr="00B72617">
        <w:rPr>
          <w:rFonts w:eastAsia="Times New Roman"/>
          <w:sz w:val="28"/>
          <w:szCs w:val="28"/>
        </w:rPr>
        <w:t>Strengthen surveillance system, traceability and product certification in accordance with regulations</w:t>
      </w:r>
    </w:p>
    <w:p w14:paraId="32D11E89" w14:textId="77777777" w:rsidR="00B72617" w:rsidRPr="00B72617" w:rsidRDefault="00B72617" w:rsidP="00F033B9">
      <w:pPr>
        <w:numPr>
          <w:ilvl w:val="0"/>
          <w:numId w:val="19"/>
        </w:numPr>
        <w:suppressAutoHyphens/>
        <w:spacing w:line="360" w:lineRule="auto"/>
        <w:ind w:left="924" w:hanging="357"/>
        <w:contextualSpacing/>
        <w:jc w:val="both"/>
        <w:rPr>
          <w:rFonts w:eastAsia="Times New Roman"/>
          <w:sz w:val="28"/>
          <w:szCs w:val="28"/>
        </w:rPr>
      </w:pPr>
      <w:r w:rsidRPr="00B72617">
        <w:rPr>
          <w:rFonts w:eastAsia="Times New Roman"/>
          <w:sz w:val="28"/>
          <w:szCs w:val="28"/>
        </w:rPr>
        <w:t>Strengthening the capacity of the fisher groups to improve responsible fishing practices, use of fishing gear and legal fishing grounds;</w:t>
      </w:r>
    </w:p>
    <w:p w14:paraId="1B8D2CF0" w14:textId="77777777" w:rsidR="00B72617" w:rsidRPr="00B72617" w:rsidRDefault="00B72617" w:rsidP="00F033B9">
      <w:pPr>
        <w:numPr>
          <w:ilvl w:val="0"/>
          <w:numId w:val="19"/>
        </w:numPr>
        <w:suppressAutoHyphens/>
        <w:spacing w:line="360" w:lineRule="auto"/>
        <w:ind w:left="924" w:hanging="357"/>
        <w:contextualSpacing/>
        <w:jc w:val="both"/>
        <w:rPr>
          <w:rFonts w:eastAsia="Times New Roman"/>
          <w:sz w:val="28"/>
          <w:szCs w:val="28"/>
        </w:rPr>
      </w:pPr>
      <w:r w:rsidRPr="00B72617">
        <w:rPr>
          <w:rFonts w:eastAsia="Times New Roman"/>
          <w:sz w:val="28"/>
          <w:szCs w:val="28"/>
        </w:rPr>
        <w:t>Strengthen cooperation with the business sector to improve traceability, improve recording / reporting practices in fishing ports and fishing areas, and comply with market regulations and requirements;</w:t>
      </w:r>
    </w:p>
    <w:p w14:paraId="2ECE8CE9" w14:textId="1FF7B3D1" w:rsidR="00982974" w:rsidRPr="00F033B9" w:rsidRDefault="00B72617" w:rsidP="00F033B9">
      <w:pPr>
        <w:numPr>
          <w:ilvl w:val="0"/>
          <w:numId w:val="19"/>
        </w:numPr>
        <w:suppressAutoHyphens/>
        <w:spacing w:line="360" w:lineRule="auto"/>
        <w:ind w:left="924" w:hanging="357"/>
        <w:contextualSpacing/>
        <w:jc w:val="both"/>
        <w:rPr>
          <w:rFonts w:eastAsia="Times New Roman"/>
          <w:sz w:val="28"/>
          <w:szCs w:val="28"/>
        </w:rPr>
      </w:pPr>
      <w:r w:rsidRPr="00B72617">
        <w:rPr>
          <w:rFonts w:eastAsia="Times New Roman"/>
          <w:sz w:val="28"/>
          <w:szCs w:val="28"/>
        </w:rPr>
        <w:t>Technical assistance to improve local and national monitoring and reporting systems.</w:t>
      </w:r>
    </w:p>
    <w:sectPr w:rsidR="00982974" w:rsidRPr="00F033B9" w:rsidSect="00B00BA7">
      <w:type w:val="continuous"/>
      <w:pgSz w:w="12240" w:h="15840"/>
      <w:pgMar w:top="1440" w:right="1180" w:bottom="870" w:left="1440" w:header="0" w:footer="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equalWidth="0">
        <w:col w:w="962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CA8AD4" w14:textId="77777777" w:rsidR="00F566AB" w:rsidRDefault="00F566AB" w:rsidP="00B00BA7">
      <w:r>
        <w:separator/>
      </w:r>
    </w:p>
  </w:endnote>
  <w:endnote w:type="continuationSeparator" w:id="0">
    <w:p w14:paraId="0C52D630" w14:textId="77777777" w:rsidR="00F566AB" w:rsidRDefault="00F566AB" w:rsidP="00B0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Bold"/>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316076"/>
      <w:docPartObj>
        <w:docPartGallery w:val="Page Numbers (Bottom of Page)"/>
        <w:docPartUnique/>
      </w:docPartObj>
    </w:sdtPr>
    <w:sdtEndPr/>
    <w:sdtContent>
      <w:sdt>
        <w:sdtPr>
          <w:id w:val="1728636285"/>
          <w:docPartObj>
            <w:docPartGallery w:val="Page Numbers (Top of Page)"/>
            <w:docPartUnique/>
          </w:docPartObj>
        </w:sdtPr>
        <w:sdtEndPr/>
        <w:sdtContent>
          <w:p w14:paraId="187B1387" w14:textId="77777777" w:rsidR="00B00BA7" w:rsidRDefault="00B00BA7">
            <w:pPr>
              <w:pStyle w:val="Footer"/>
              <w:jc w:val="center"/>
            </w:pPr>
          </w:p>
          <w:p w14:paraId="44A8E4CE" w14:textId="56F3551A" w:rsidR="00B00BA7" w:rsidRDefault="00B00BA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E419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E419C">
              <w:rPr>
                <w:b/>
                <w:bCs/>
                <w:noProof/>
              </w:rPr>
              <w:t>9</w:t>
            </w:r>
            <w:r>
              <w:rPr>
                <w:b/>
                <w:bCs/>
                <w:sz w:val="24"/>
                <w:szCs w:val="24"/>
              </w:rPr>
              <w:fldChar w:fldCharType="end"/>
            </w:r>
          </w:p>
        </w:sdtContent>
      </w:sdt>
    </w:sdtContent>
  </w:sdt>
  <w:p w14:paraId="1E5E869C" w14:textId="77777777" w:rsidR="00B00BA7" w:rsidRDefault="00B00BA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6A614" w14:textId="77777777" w:rsidR="00F566AB" w:rsidRDefault="00F566AB" w:rsidP="00B00BA7">
      <w:r>
        <w:separator/>
      </w:r>
    </w:p>
  </w:footnote>
  <w:footnote w:type="continuationSeparator" w:id="0">
    <w:p w14:paraId="67D5597B" w14:textId="77777777" w:rsidR="00F566AB" w:rsidRDefault="00F566AB" w:rsidP="00B00BA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40E5A"/>
    <w:multiLevelType w:val="hybridMultilevel"/>
    <w:tmpl w:val="ABE6491A"/>
    <w:lvl w:ilvl="0" w:tplc="F66E6A50">
      <w:start w:val="1"/>
      <w:numFmt w:val="bullet"/>
      <w:lvlText w:val="•"/>
      <w:lvlJc w:val="left"/>
      <w:pPr>
        <w:ind w:hanging="360"/>
      </w:pPr>
      <w:rPr>
        <w:rFonts w:ascii="Symbol" w:eastAsia="Symbol" w:hAnsi="Symbol" w:hint="default"/>
        <w:w w:val="76"/>
        <w:sz w:val="22"/>
        <w:szCs w:val="22"/>
      </w:rPr>
    </w:lvl>
    <w:lvl w:ilvl="1" w:tplc="EC18EEEA">
      <w:start w:val="1"/>
      <w:numFmt w:val="bullet"/>
      <w:lvlText w:val="•"/>
      <w:lvlJc w:val="left"/>
      <w:rPr>
        <w:rFonts w:hint="default"/>
      </w:rPr>
    </w:lvl>
    <w:lvl w:ilvl="2" w:tplc="27986CAC">
      <w:start w:val="1"/>
      <w:numFmt w:val="bullet"/>
      <w:lvlText w:val="•"/>
      <w:lvlJc w:val="left"/>
      <w:rPr>
        <w:rFonts w:hint="default"/>
      </w:rPr>
    </w:lvl>
    <w:lvl w:ilvl="3" w:tplc="72D603E2">
      <w:start w:val="1"/>
      <w:numFmt w:val="bullet"/>
      <w:lvlText w:val="•"/>
      <w:lvlJc w:val="left"/>
      <w:rPr>
        <w:rFonts w:hint="default"/>
      </w:rPr>
    </w:lvl>
    <w:lvl w:ilvl="4" w:tplc="6E0AE016">
      <w:start w:val="1"/>
      <w:numFmt w:val="bullet"/>
      <w:lvlText w:val="•"/>
      <w:lvlJc w:val="left"/>
      <w:rPr>
        <w:rFonts w:hint="default"/>
      </w:rPr>
    </w:lvl>
    <w:lvl w:ilvl="5" w:tplc="4F0CD0DA">
      <w:start w:val="1"/>
      <w:numFmt w:val="bullet"/>
      <w:lvlText w:val="•"/>
      <w:lvlJc w:val="left"/>
      <w:rPr>
        <w:rFonts w:hint="default"/>
      </w:rPr>
    </w:lvl>
    <w:lvl w:ilvl="6" w:tplc="E59C33B0">
      <w:start w:val="1"/>
      <w:numFmt w:val="bullet"/>
      <w:lvlText w:val="•"/>
      <w:lvlJc w:val="left"/>
      <w:rPr>
        <w:rFonts w:hint="default"/>
      </w:rPr>
    </w:lvl>
    <w:lvl w:ilvl="7" w:tplc="654CAF88">
      <w:start w:val="1"/>
      <w:numFmt w:val="bullet"/>
      <w:lvlText w:val="•"/>
      <w:lvlJc w:val="left"/>
      <w:rPr>
        <w:rFonts w:hint="default"/>
      </w:rPr>
    </w:lvl>
    <w:lvl w:ilvl="8" w:tplc="A6548C5E">
      <w:start w:val="1"/>
      <w:numFmt w:val="bullet"/>
      <w:lvlText w:val="•"/>
      <w:lvlJc w:val="left"/>
      <w:rPr>
        <w:rFonts w:hint="default"/>
      </w:rPr>
    </w:lvl>
  </w:abstractNum>
  <w:abstractNum w:abstractNumId="1">
    <w:nsid w:val="109676F7"/>
    <w:multiLevelType w:val="hybridMultilevel"/>
    <w:tmpl w:val="4F6C5FAA"/>
    <w:lvl w:ilvl="0" w:tplc="BBA2BEE8">
      <w:numFmt w:val="bullet"/>
      <w:lvlText w:val="-"/>
      <w:lvlJc w:val="left"/>
      <w:pPr>
        <w:ind w:left="720" w:hanging="360"/>
      </w:pPr>
      <w:rPr>
        <w:rFonts w:ascii="Calibri" w:eastAsia="Calibri" w:hAnsi="Calibri" w:cs="Calibri" w:hint="default"/>
      </w:rPr>
    </w:lvl>
    <w:lvl w:ilvl="1" w:tplc="BBA2BEE8">
      <w:numFmt w:val="bullet"/>
      <w:lvlText w:val="-"/>
      <w:lvlJc w:val="left"/>
      <w:pPr>
        <w:ind w:left="1440" w:hanging="360"/>
      </w:pPr>
      <w:rPr>
        <w:rFonts w:ascii="Calibri" w:eastAsia="Calibri" w:hAnsi="Calibri" w:cs="Calibri"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nsid w:val="238E1F29"/>
    <w:multiLevelType w:val="hybridMultilevel"/>
    <w:tmpl w:val="7DDE522A"/>
    <w:lvl w:ilvl="0" w:tplc="7A8267DA">
      <w:start w:val="4"/>
      <w:numFmt w:val="lowerRoman"/>
      <w:lvlText w:val="(%1)"/>
      <w:lvlJc w:val="left"/>
    </w:lvl>
    <w:lvl w:ilvl="1" w:tplc="8D1A8FDE">
      <w:numFmt w:val="decimal"/>
      <w:lvlText w:val=""/>
      <w:lvlJc w:val="left"/>
    </w:lvl>
    <w:lvl w:ilvl="2" w:tplc="A8FC7864">
      <w:numFmt w:val="decimal"/>
      <w:lvlText w:val=""/>
      <w:lvlJc w:val="left"/>
    </w:lvl>
    <w:lvl w:ilvl="3" w:tplc="095A0E66">
      <w:numFmt w:val="decimal"/>
      <w:lvlText w:val=""/>
      <w:lvlJc w:val="left"/>
    </w:lvl>
    <w:lvl w:ilvl="4" w:tplc="99FE4A94">
      <w:numFmt w:val="decimal"/>
      <w:lvlText w:val=""/>
      <w:lvlJc w:val="left"/>
    </w:lvl>
    <w:lvl w:ilvl="5" w:tplc="73864CBA">
      <w:numFmt w:val="decimal"/>
      <w:lvlText w:val=""/>
      <w:lvlJc w:val="left"/>
    </w:lvl>
    <w:lvl w:ilvl="6" w:tplc="0D5CEB94">
      <w:numFmt w:val="decimal"/>
      <w:lvlText w:val=""/>
      <w:lvlJc w:val="left"/>
    </w:lvl>
    <w:lvl w:ilvl="7" w:tplc="3A682E00">
      <w:numFmt w:val="decimal"/>
      <w:lvlText w:val=""/>
      <w:lvlJc w:val="left"/>
    </w:lvl>
    <w:lvl w:ilvl="8" w:tplc="1110FE90">
      <w:numFmt w:val="decimal"/>
      <w:lvlText w:val=""/>
      <w:lvlJc w:val="left"/>
    </w:lvl>
  </w:abstractNum>
  <w:abstractNum w:abstractNumId="3">
    <w:nsid w:val="2EB141F2"/>
    <w:multiLevelType w:val="hybridMultilevel"/>
    <w:tmpl w:val="14EC1CDE"/>
    <w:lvl w:ilvl="0" w:tplc="CB3664C8">
      <w:start w:val="1"/>
      <w:numFmt w:val="bullet"/>
      <w:lvlText w:val="-"/>
      <w:lvlJc w:val="left"/>
    </w:lvl>
    <w:lvl w:ilvl="1" w:tplc="E57660A0">
      <w:numFmt w:val="decimal"/>
      <w:lvlText w:val=""/>
      <w:lvlJc w:val="left"/>
    </w:lvl>
    <w:lvl w:ilvl="2" w:tplc="76869810">
      <w:numFmt w:val="decimal"/>
      <w:lvlText w:val=""/>
      <w:lvlJc w:val="left"/>
    </w:lvl>
    <w:lvl w:ilvl="3" w:tplc="2E328762">
      <w:numFmt w:val="decimal"/>
      <w:lvlText w:val=""/>
      <w:lvlJc w:val="left"/>
    </w:lvl>
    <w:lvl w:ilvl="4" w:tplc="58B8165C">
      <w:numFmt w:val="decimal"/>
      <w:lvlText w:val=""/>
      <w:lvlJc w:val="left"/>
    </w:lvl>
    <w:lvl w:ilvl="5" w:tplc="26EEE810">
      <w:numFmt w:val="decimal"/>
      <w:lvlText w:val=""/>
      <w:lvlJc w:val="left"/>
    </w:lvl>
    <w:lvl w:ilvl="6" w:tplc="3404E260">
      <w:numFmt w:val="decimal"/>
      <w:lvlText w:val=""/>
      <w:lvlJc w:val="left"/>
    </w:lvl>
    <w:lvl w:ilvl="7" w:tplc="0D7EF25E">
      <w:numFmt w:val="decimal"/>
      <w:lvlText w:val=""/>
      <w:lvlJc w:val="left"/>
    </w:lvl>
    <w:lvl w:ilvl="8" w:tplc="C45EF8FC">
      <w:numFmt w:val="decimal"/>
      <w:lvlText w:val=""/>
      <w:lvlJc w:val="left"/>
    </w:lvl>
  </w:abstractNum>
  <w:abstractNum w:abstractNumId="4">
    <w:nsid w:val="3D1B58BA"/>
    <w:multiLevelType w:val="hybridMultilevel"/>
    <w:tmpl w:val="CD18A1E4"/>
    <w:lvl w:ilvl="0" w:tplc="23026E4A">
      <w:start w:val="1"/>
      <w:numFmt w:val="bullet"/>
      <w:lvlText w:val="-"/>
      <w:lvlJc w:val="left"/>
    </w:lvl>
    <w:lvl w:ilvl="1" w:tplc="8A7C527A">
      <w:numFmt w:val="decimal"/>
      <w:lvlText w:val=""/>
      <w:lvlJc w:val="left"/>
    </w:lvl>
    <w:lvl w:ilvl="2" w:tplc="70A4AD5E">
      <w:numFmt w:val="decimal"/>
      <w:lvlText w:val=""/>
      <w:lvlJc w:val="left"/>
    </w:lvl>
    <w:lvl w:ilvl="3" w:tplc="87264754">
      <w:numFmt w:val="decimal"/>
      <w:lvlText w:val=""/>
      <w:lvlJc w:val="left"/>
    </w:lvl>
    <w:lvl w:ilvl="4" w:tplc="F8C2F5F4">
      <w:numFmt w:val="decimal"/>
      <w:lvlText w:val=""/>
      <w:lvlJc w:val="left"/>
    </w:lvl>
    <w:lvl w:ilvl="5" w:tplc="12AEE824">
      <w:numFmt w:val="decimal"/>
      <w:lvlText w:val=""/>
      <w:lvlJc w:val="left"/>
    </w:lvl>
    <w:lvl w:ilvl="6" w:tplc="74BE132A">
      <w:numFmt w:val="decimal"/>
      <w:lvlText w:val=""/>
      <w:lvlJc w:val="left"/>
    </w:lvl>
    <w:lvl w:ilvl="7" w:tplc="B92434D4">
      <w:numFmt w:val="decimal"/>
      <w:lvlText w:val=""/>
      <w:lvlJc w:val="left"/>
    </w:lvl>
    <w:lvl w:ilvl="8" w:tplc="1372674C">
      <w:numFmt w:val="decimal"/>
      <w:lvlText w:val=""/>
      <w:lvlJc w:val="left"/>
    </w:lvl>
  </w:abstractNum>
  <w:abstractNum w:abstractNumId="5">
    <w:nsid w:val="3E2F5880"/>
    <w:multiLevelType w:val="hybridMultilevel"/>
    <w:tmpl w:val="DC14ABCA"/>
    <w:lvl w:ilvl="0" w:tplc="FB64D45A">
      <w:start w:val="1"/>
      <w:numFmt w:val="bullet"/>
      <w:lvlText w:val="•"/>
      <w:lvlJc w:val="left"/>
      <w:pPr>
        <w:ind w:hanging="360"/>
      </w:pPr>
      <w:rPr>
        <w:rFonts w:ascii="Symbol" w:eastAsia="Symbol" w:hAnsi="Symbol" w:hint="default"/>
        <w:w w:val="76"/>
        <w:sz w:val="22"/>
        <w:szCs w:val="22"/>
      </w:rPr>
    </w:lvl>
    <w:lvl w:ilvl="1" w:tplc="2C4CDEDA">
      <w:start w:val="1"/>
      <w:numFmt w:val="bullet"/>
      <w:lvlText w:val="•"/>
      <w:lvlJc w:val="left"/>
      <w:rPr>
        <w:rFonts w:hint="default"/>
      </w:rPr>
    </w:lvl>
    <w:lvl w:ilvl="2" w:tplc="FA343D3A">
      <w:start w:val="1"/>
      <w:numFmt w:val="bullet"/>
      <w:lvlText w:val="•"/>
      <w:lvlJc w:val="left"/>
      <w:rPr>
        <w:rFonts w:hint="default"/>
      </w:rPr>
    </w:lvl>
    <w:lvl w:ilvl="3" w:tplc="39280502">
      <w:start w:val="1"/>
      <w:numFmt w:val="bullet"/>
      <w:lvlText w:val="•"/>
      <w:lvlJc w:val="left"/>
      <w:rPr>
        <w:rFonts w:hint="default"/>
      </w:rPr>
    </w:lvl>
    <w:lvl w:ilvl="4" w:tplc="87A68F74">
      <w:start w:val="1"/>
      <w:numFmt w:val="bullet"/>
      <w:lvlText w:val="•"/>
      <w:lvlJc w:val="left"/>
      <w:rPr>
        <w:rFonts w:hint="default"/>
      </w:rPr>
    </w:lvl>
    <w:lvl w:ilvl="5" w:tplc="BA10734C">
      <w:start w:val="1"/>
      <w:numFmt w:val="bullet"/>
      <w:lvlText w:val="•"/>
      <w:lvlJc w:val="left"/>
      <w:rPr>
        <w:rFonts w:hint="default"/>
      </w:rPr>
    </w:lvl>
    <w:lvl w:ilvl="6" w:tplc="89EA3BCA">
      <w:start w:val="1"/>
      <w:numFmt w:val="bullet"/>
      <w:lvlText w:val="•"/>
      <w:lvlJc w:val="left"/>
      <w:rPr>
        <w:rFonts w:hint="default"/>
      </w:rPr>
    </w:lvl>
    <w:lvl w:ilvl="7" w:tplc="253E2E5A">
      <w:start w:val="1"/>
      <w:numFmt w:val="bullet"/>
      <w:lvlText w:val="•"/>
      <w:lvlJc w:val="left"/>
      <w:rPr>
        <w:rFonts w:hint="default"/>
      </w:rPr>
    </w:lvl>
    <w:lvl w:ilvl="8" w:tplc="AEAEC2C0">
      <w:start w:val="1"/>
      <w:numFmt w:val="bullet"/>
      <w:lvlText w:val="•"/>
      <w:lvlJc w:val="left"/>
      <w:rPr>
        <w:rFonts w:hint="default"/>
      </w:rPr>
    </w:lvl>
  </w:abstractNum>
  <w:abstractNum w:abstractNumId="6">
    <w:nsid w:val="3E6C7463"/>
    <w:multiLevelType w:val="hybridMultilevel"/>
    <w:tmpl w:val="86A4CE6C"/>
    <w:lvl w:ilvl="0" w:tplc="B5284D94">
      <w:start w:val="1"/>
      <w:numFmt w:val="bullet"/>
      <w:lvlText w:val="•"/>
      <w:lvlJc w:val="left"/>
      <w:pPr>
        <w:ind w:hanging="360"/>
      </w:pPr>
      <w:rPr>
        <w:rFonts w:ascii="Symbol" w:eastAsia="Symbol" w:hAnsi="Symbol" w:hint="default"/>
        <w:w w:val="76"/>
        <w:sz w:val="22"/>
        <w:szCs w:val="22"/>
      </w:rPr>
    </w:lvl>
    <w:lvl w:ilvl="1" w:tplc="9B5822A0">
      <w:start w:val="1"/>
      <w:numFmt w:val="bullet"/>
      <w:lvlText w:val="•"/>
      <w:lvlJc w:val="left"/>
      <w:rPr>
        <w:rFonts w:hint="default"/>
      </w:rPr>
    </w:lvl>
    <w:lvl w:ilvl="2" w:tplc="C2E68424">
      <w:start w:val="1"/>
      <w:numFmt w:val="bullet"/>
      <w:lvlText w:val="•"/>
      <w:lvlJc w:val="left"/>
      <w:rPr>
        <w:rFonts w:hint="default"/>
      </w:rPr>
    </w:lvl>
    <w:lvl w:ilvl="3" w:tplc="F1EED1F6">
      <w:start w:val="1"/>
      <w:numFmt w:val="bullet"/>
      <w:lvlText w:val="•"/>
      <w:lvlJc w:val="left"/>
      <w:rPr>
        <w:rFonts w:hint="default"/>
      </w:rPr>
    </w:lvl>
    <w:lvl w:ilvl="4" w:tplc="7EEEF376">
      <w:start w:val="1"/>
      <w:numFmt w:val="bullet"/>
      <w:lvlText w:val="•"/>
      <w:lvlJc w:val="left"/>
      <w:rPr>
        <w:rFonts w:hint="default"/>
      </w:rPr>
    </w:lvl>
    <w:lvl w:ilvl="5" w:tplc="AE22C4B8">
      <w:start w:val="1"/>
      <w:numFmt w:val="bullet"/>
      <w:lvlText w:val="•"/>
      <w:lvlJc w:val="left"/>
      <w:rPr>
        <w:rFonts w:hint="default"/>
      </w:rPr>
    </w:lvl>
    <w:lvl w:ilvl="6" w:tplc="786ADAA2">
      <w:start w:val="1"/>
      <w:numFmt w:val="bullet"/>
      <w:lvlText w:val="•"/>
      <w:lvlJc w:val="left"/>
      <w:rPr>
        <w:rFonts w:hint="default"/>
      </w:rPr>
    </w:lvl>
    <w:lvl w:ilvl="7" w:tplc="1B502C16">
      <w:start w:val="1"/>
      <w:numFmt w:val="bullet"/>
      <w:lvlText w:val="•"/>
      <w:lvlJc w:val="left"/>
      <w:rPr>
        <w:rFonts w:hint="default"/>
      </w:rPr>
    </w:lvl>
    <w:lvl w:ilvl="8" w:tplc="90860E6A">
      <w:start w:val="1"/>
      <w:numFmt w:val="bullet"/>
      <w:lvlText w:val="•"/>
      <w:lvlJc w:val="left"/>
      <w:rPr>
        <w:rFonts w:hint="default"/>
      </w:rPr>
    </w:lvl>
  </w:abstractNum>
  <w:abstractNum w:abstractNumId="7">
    <w:nsid w:val="3F0035C4"/>
    <w:multiLevelType w:val="hybridMultilevel"/>
    <w:tmpl w:val="C62C2B4A"/>
    <w:lvl w:ilvl="0" w:tplc="BBA2BEE8">
      <w:numFmt w:val="bullet"/>
      <w:lvlText w:val="-"/>
      <w:lvlJc w:val="left"/>
      <w:pPr>
        <w:ind w:left="1440" w:hanging="360"/>
      </w:pPr>
      <w:rPr>
        <w:rFonts w:ascii="Calibri" w:eastAsia="Calibri" w:hAnsi="Calibri" w:cs="Calibri"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8">
    <w:nsid w:val="41B71EFB"/>
    <w:multiLevelType w:val="hybridMultilevel"/>
    <w:tmpl w:val="803E2E24"/>
    <w:lvl w:ilvl="0" w:tplc="9FCCC092">
      <w:start w:val="1"/>
      <w:numFmt w:val="bullet"/>
      <w:lvlText w:val="-"/>
      <w:lvlJc w:val="left"/>
    </w:lvl>
    <w:lvl w:ilvl="1" w:tplc="18167B98">
      <w:numFmt w:val="decimal"/>
      <w:lvlText w:val=""/>
      <w:lvlJc w:val="left"/>
    </w:lvl>
    <w:lvl w:ilvl="2" w:tplc="EADCA01E">
      <w:numFmt w:val="decimal"/>
      <w:lvlText w:val=""/>
      <w:lvlJc w:val="left"/>
    </w:lvl>
    <w:lvl w:ilvl="3" w:tplc="2B34E0AA">
      <w:numFmt w:val="decimal"/>
      <w:lvlText w:val=""/>
      <w:lvlJc w:val="left"/>
    </w:lvl>
    <w:lvl w:ilvl="4" w:tplc="98149E06">
      <w:numFmt w:val="decimal"/>
      <w:lvlText w:val=""/>
      <w:lvlJc w:val="left"/>
    </w:lvl>
    <w:lvl w:ilvl="5" w:tplc="D3EA767A">
      <w:numFmt w:val="decimal"/>
      <w:lvlText w:val=""/>
      <w:lvlJc w:val="left"/>
    </w:lvl>
    <w:lvl w:ilvl="6" w:tplc="9594EACC">
      <w:numFmt w:val="decimal"/>
      <w:lvlText w:val=""/>
      <w:lvlJc w:val="left"/>
    </w:lvl>
    <w:lvl w:ilvl="7" w:tplc="554EE7E0">
      <w:numFmt w:val="decimal"/>
      <w:lvlText w:val=""/>
      <w:lvlJc w:val="left"/>
    </w:lvl>
    <w:lvl w:ilvl="8" w:tplc="4352FEEC">
      <w:numFmt w:val="decimal"/>
      <w:lvlText w:val=""/>
      <w:lvlJc w:val="left"/>
    </w:lvl>
  </w:abstractNum>
  <w:abstractNum w:abstractNumId="9">
    <w:nsid w:val="45AA60B1"/>
    <w:multiLevelType w:val="hybridMultilevel"/>
    <w:tmpl w:val="45986ABC"/>
    <w:lvl w:ilvl="0" w:tplc="BBA2BEE8">
      <w:numFmt w:val="bullet"/>
      <w:lvlText w:val="-"/>
      <w:lvlJc w:val="left"/>
      <w:pPr>
        <w:ind w:left="1440" w:hanging="360"/>
      </w:pPr>
      <w:rPr>
        <w:rFonts w:ascii="Calibri" w:eastAsia="Calibri" w:hAnsi="Calibri" w:cs="Calibri"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0">
    <w:nsid w:val="46E87CCD"/>
    <w:multiLevelType w:val="hybridMultilevel"/>
    <w:tmpl w:val="77C2B3C4"/>
    <w:lvl w:ilvl="0" w:tplc="0A9A212C">
      <w:start w:val="2"/>
      <w:numFmt w:val="decimal"/>
      <w:lvlText w:val="%1."/>
      <w:lvlJc w:val="left"/>
    </w:lvl>
    <w:lvl w:ilvl="1" w:tplc="134471EE">
      <w:start w:val="1"/>
      <w:numFmt w:val="bullet"/>
      <w:lvlText w:val="-"/>
      <w:lvlJc w:val="left"/>
    </w:lvl>
    <w:lvl w:ilvl="2" w:tplc="49F6C146">
      <w:numFmt w:val="decimal"/>
      <w:lvlText w:val=""/>
      <w:lvlJc w:val="left"/>
    </w:lvl>
    <w:lvl w:ilvl="3" w:tplc="1B32C160">
      <w:numFmt w:val="decimal"/>
      <w:lvlText w:val=""/>
      <w:lvlJc w:val="left"/>
    </w:lvl>
    <w:lvl w:ilvl="4" w:tplc="16226278">
      <w:numFmt w:val="decimal"/>
      <w:lvlText w:val=""/>
      <w:lvlJc w:val="left"/>
    </w:lvl>
    <w:lvl w:ilvl="5" w:tplc="00CC069E">
      <w:numFmt w:val="decimal"/>
      <w:lvlText w:val=""/>
      <w:lvlJc w:val="left"/>
    </w:lvl>
    <w:lvl w:ilvl="6" w:tplc="376207D6">
      <w:numFmt w:val="decimal"/>
      <w:lvlText w:val=""/>
      <w:lvlJc w:val="left"/>
    </w:lvl>
    <w:lvl w:ilvl="7" w:tplc="D7A0AE9C">
      <w:numFmt w:val="decimal"/>
      <w:lvlText w:val=""/>
      <w:lvlJc w:val="left"/>
    </w:lvl>
    <w:lvl w:ilvl="8" w:tplc="06BCB5A4">
      <w:numFmt w:val="decimal"/>
      <w:lvlText w:val=""/>
      <w:lvlJc w:val="left"/>
    </w:lvl>
  </w:abstractNum>
  <w:abstractNum w:abstractNumId="11">
    <w:nsid w:val="4DD22EDF"/>
    <w:multiLevelType w:val="hybridMultilevel"/>
    <w:tmpl w:val="A6CC5A6E"/>
    <w:lvl w:ilvl="0" w:tplc="C2967508">
      <w:start w:val="1"/>
      <w:numFmt w:val="bullet"/>
      <w:lvlText w:val="•"/>
      <w:lvlJc w:val="left"/>
      <w:pPr>
        <w:ind w:hanging="360"/>
      </w:pPr>
      <w:rPr>
        <w:rFonts w:ascii="Symbol" w:eastAsia="Symbol" w:hAnsi="Symbol" w:hint="default"/>
        <w:w w:val="76"/>
        <w:sz w:val="22"/>
        <w:szCs w:val="22"/>
      </w:rPr>
    </w:lvl>
    <w:lvl w:ilvl="1" w:tplc="4000C458">
      <w:start w:val="1"/>
      <w:numFmt w:val="bullet"/>
      <w:lvlText w:val="•"/>
      <w:lvlJc w:val="left"/>
      <w:rPr>
        <w:rFonts w:hint="default"/>
      </w:rPr>
    </w:lvl>
    <w:lvl w:ilvl="2" w:tplc="12B04122">
      <w:start w:val="1"/>
      <w:numFmt w:val="bullet"/>
      <w:lvlText w:val="•"/>
      <w:lvlJc w:val="left"/>
      <w:rPr>
        <w:rFonts w:hint="default"/>
      </w:rPr>
    </w:lvl>
    <w:lvl w:ilvl="3" w:tplc="2334C4D8">
      <w:start w:val="1"/>
      <w:numFmt w:val="bullet"/>
      <w:lvlText w:val="•"/>
      <w:lvlJc w:val="left"/>
      <w:rPr>
        <w:rFonts w:hint="default"/>
      </w:rPr>
    </w:lvl>
    <w:lvl w:ilvl="4" w:tplc="0B66B58E">
      <w:start w:val="1"/>
      <w:numFmt w:val="bullet"/>
      <w:lvlText w:val="•"/>
      <w:lvlJc w:val="left"/>
      <w:rPr>
        <w:rFonts w:hint="default"/>
      </w:rPr>
    </w:lvl>
    <w:lvl w:ilvl="5" w:tplc="9AF2C2AC">
      <w:start w:val="1"/>
      <w:numFmt w:val="bullet"/>
      <w:lvlText w:val="•"/>
      <w:lvlJc w:val="left"/>
      <w:rPr>
        <w:rFonts w:hint="default"/>
      </w:rPr>
    </w:lvl>
    <w:lvl w:ilvl="6" w:tplc="CDA258E2">
      <w:start w:val="1"/>
      <w:numFmt w:val="bullet"/>
      <w:lvlText w:val="•"/>
      <w:lvlJc w:val="left"/>
      <w:rPr>
        <w:rFonts w:hint="default"/>
      </w:rPr>
    </w:lvl>
    <w:lvl w:ilvl="7" w:tplc="4D38DFE4">
      <w:start w:val="1"/>
      <w:numFmt w:val="bullet"/>
      <w:lvlText w:val="•"/>
      <w:lvlJc w:val="left"/>
      <w:rPr>
        <w:rFonts w:hint="default"/>
      </w:rPr>
    </w:lvl>
    <w:lvl w:ilvl="8" w:tplc="D01A06DC">
      <w:start w:val="1"/>
      <w:numFmt w:val="bullet"/>
      <w:lvlText w:val="•"/>
      <w:lvlJc w:val="left"/>
      <w:rPr>
        <w:rFonts w:hint="default"/>
      </w:rPr>
    </w:lvl>
  </w:abstractNum>
  <w:abstractNum w:abstractNumId="12">
    <w:nsid w:val="507ED7AB"/>
    <w:multiLevelType w:val="hybridMultilevel"/>
    <w:tmpl w:val="31806D82"/>
    <w:lvl w:ilvl="0" w:tplc="848EC7AC">
      <w:start w:val="1"/>
      <w:numFmt w:val="bullet"/>
      <w:lvlText w:val="-"/>
      <w:lvlJc w:val="left"/>
    </w:lvl>
    <w:lvl w:ilvl="1" w:tplc="A47216B6">
      <w:numFmt w:val="decimal"/>
      <w:lvlText w:val=""/>
      <w:lvlJc w:val="left"/>
    </w:lvl>
    <w:lvl w:ilvl="2" w:tplc="9272AE92">
      <w:numFmt w:val="decimal"/>
      <w:lvlText w:val=""/>
      <w:lvlJc w:val="left"/>
    </w:lvl>
    <w:lvl w:ilvl="3" w:tplc="A720F6FA">
      <w:numFmt w:val="decimal"/>
      <w:lvlText w:val=""/>
      <w:lvlJc w:val="left"/>
    </w:lvl>
    <w:lvl w:ilvl="4" w:tplc="821847EA">
      <w:numFmt w:val="decimal"/>
      <w:lvlText w:val=""/>
      <w:lvlJc w:val="left"/>
    </w:lvl>
    <w:lvl w:ilvl="5" w:tplc="70EC846A">
      <w:numFmt w:val="decimal"/>
      <w:lvlText w:val=""/>
      <w:lvlJc w:val="left"/>
    </w:lvl>
    <w:lvl w:ilvl="6" w:tplc="3B187694">
      <w:numFmt w:val="decimal"/>
      <w:lvlText w:val=""/>
      <w:lvlJc w:val="left"/>
    </w:lvl>
    <w:lvl w:ilvl="7" w:tplc="6B3445CA">
      <w:numFmt w:val="decimal"/>
      <w:lvlText w:val=""/>
      <w:lvlJc w:val="left"/>
    </w:lvl>
    <w:lvl w:ilvl="8" w:tplc="C2B07D52">
      <w:numFmt w:val="decimal"/>
      <w:lvlText w:val=""/>
      <w:lvlJc w:val="left"/>
    </w:lvl>
  </w:abstractNum>
  <w:abstractNum w:abstractNumId="13">
    <w:nsid w:val="6C2D44BA"/>
    <w:multiLevelType w:val="hybridMultilevel"/>
    <w:tmpl w:val="9EA0EB3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3037B5F"/>
    <w:multiLevelType w:val="hybridMultilevel"/>
    <w:tmpl w:val="673E1380"/>
    <w:lvl w:ilvl="0" w:tplc="BBA2BEE8">
      <w:numFmt w:val="bullet"/>
      <w:lvlText w:val="-"/>
      <w:lvlJc w:val="left"/>
      <w:pPr>
        <w:ind w:left="1440" w:hanging="360"/>
      </w:pPr>
      <w:rPr>
        <w:rFonts w:ascii="Calibri" w:eastAsia="Calibri" w:hAnsi="Calibri" w:cs="Calibri"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5">
    <w:nsid w:val="74D84A36"/>
    <w:multiLevelType w:val="hybridMultilevel"/>
    <w:tmpl w:val="4F087184"/>
    <w:lvl w:ilvl="0" w:tplc="205A8EFE">
      <w:start w:val="2"/>
      <w:numFmt w:val="decimal"/>
      <w:lvlText w:val="(%1)"/>
      <w:lvlJc w:val="left"/>
      <w:pPr>
        <w:ind w:left="1211" w:hanging="360"/>
      </w:pPr>
      <w:rPr>
        <w:i/>
      </w:rPr>
    </w:lvl>
    <w:lvl w:ilvl="1" w:tplc="10090019">
      <w:start w:val="1"/>
      <w:numFmt w:val="lowerLetter"/>
      <w:lvlText w:val="%2."/>
      <w:lvlJc w:val="left"/>
      <w:pPr>
        <w:ind w:left="1931" w:hanging="360"/>
      </w:pPr>
    </w:lvl>
    <w:lvl w:ilvl="2" w:tplc="1009001B">
      <w:start w:val="1"/>
      <w:numFmt w:val="lowerRoman"/>
      <w:lvlText w:val="%3."/>
      <w:lvlJc w:val="right"/>
      <w:pPr>
        <w:ind w:left="2651" w:hanging="180"/>
      </w:pPr>
    </w:lvl>
    <w:lvl w:ilvl="3" w:tplc="1009000F">
      <w:start w:val="1"/>
      <w:numFmt w:val="decimal"/>
      <w:lvlText w:val="%4."/>
      <w:lvlJc w:val="left"/>
      <w:pPr>
        <w:ind w:left="3371" w:hanging="360"/>
      </w:pPr>
    </w:lvl>
    <w:lvl w:ilvl="4" w:tplc="10090019">
      <w:start w:val="1"/>
      <w:numFmt w:val="lowerLetter"/>
      <w:lvlText w:val="%5."/>
      <w:lvlJc w:val="left"/>
      <w:pPr>
        <w:ind w:left="4091" w:hanging="360"/>
      </w:pPr>
    </w:lvl>
    <w:lvl w:ilvl="5" w:tplc="1009001B">
      <w:start w:val="1"/>
      <w:numFmt w:val="lowerRoman"/>
      <w:lvlText w:val="%6."/>
      <w:lvlJc w:val="right"/>
      <w:pPr>
        <w:ind w:left="4811" w:hanging="180"/>
      </w:pPr>
    </w:lvl>
    <w:lvl w:ilvl="6" w:tplc="1009000F">
      <w:start w:val="1"/>
      <w:numFmt w:val="decimal"/>
      <w:lvlText w:val="%7."/>
      <w:lvlJc w:val="left"/>
      <w:pPr>
        <w:ind w:left="5531" w:hanging="360"/>
      </w:pPr>
    </w:lvl>
    <w:lvl w:ilvl="7" w:tplc="10090019">
      <w:start w:val="1"/>
      <w:numFmt w:val="lowerLetter"/>
      <w:lvlText w:val="%8."/>
      <w:lvlJc w:val="left"/>
      <w:pPr>
        <w:ind w:left="6251" w:hanging="360"/>
      </w:pPr>
    </w:lvl>
    <w:lvl w:ilvl="8" w:tplc="1009001B">
      <w:start w:val="1"/>
      <w:numFmt w:val="lowerRoman"/>
      <w:lvlText w:val="%9."/>
      <w:lvlJc w:val="right"/>
      <w:pPr>
        <w:ind w:left="6971" w:hanging="180"/>
      </w:pPr>
    </w:lvl>
  </w:abstractNum>
  <w:abstractNum w:abstractNumId="16">
    <w:nsid w:val="7545E146"/>
    <w:multiLevelType w:val="hybridMultilevel"/>
    <w:tmpl w:val="33DE2860"/>
    <w:lvl w:ilvl="0" w:tplc="73EA5EC2">
      <w:start w:val="1"/>
      <w:numFmt w:val="bullet"/>
      <w:lvlText w:val="-"/>
      <w:lvlJc w:val="left"/>
    </w:lvl>
    <w:lvl w:ilvl="1" w:tplc="8BE8BCC4">
      <w:numFmt w:val="decimal"/>
      <w:lvlText w:val=""/>
      <w:lvlJc w:val="left"/>
    </w:lvl>
    <w:lvl w:ilvl="2" w:tplc="3E2C9C20">
      <w:numFmt w:val="decimal"/>
      <w:lvlText w:val=""/>
      <w:lvlJc w:val="left"/>
    </w:lvl>
    <w:lvl w:ilvl="3" w:tplc="1436CD84">
      <w:numFmt w:val="decimal"/>
      <w:lvlText w:val=""/>
      <w:lvlJc w:val="left"/>
    </w:lvl>
    <w:lvl w:ilvl="4" w:tplc="F67A576A">
      <w:numFmt w:val="decimal"/>
      <w:lvlText w:val=""/>
      <w:lvlJc w:val="left"/>
    </w:lvl>
    <w:lvl w:ilvl="5" w:tplc="E2964452">
      <w:numFmt w:val="decimal"/>
      <w:lvlText w:val=""/>
      <w:lvlJc w:val="left"/>
    </w:lvl>
    <w:lvl w:ilvl="6" w:tplc="7DE430C8">
      <w:numFmt w:val="decimal"/>
      <w:lvlText w:val=""/>
      <w:lvlJc w:val="left"/>
    </w:lvl>
    <w:lvl w:ilvl="7" w:tplc="D244186E">
      <w:numFmt w:val="decimal"/>
      <w:lvlText w:val=""/>
      <w:lvlJc w:val="left"/>
    </w:lvl>
    <w:lvl w:ilvl="8" w:tplc="93D61DCA">
      <w:numFmt w:val="decimal"/>
      <w:lvlText w:val=""/>
      <w:lvlJc w:val="left"/>
    </w:lvl>
  </w:abstractNum>
  <w:abstractNum w:abstractNumId="17">
    <w:nsid w:val="79E2A9E3"/>
    <w:multiLevelType w:val="hybridMultilevel"/>
    <w:tmpl w:val="6A6A02FA"/>
    <w:lvl w:ilvl="0" w:tplc="96945296">
      <w:start w:val="1"/>
      <w:numFmt w:val="bullet"/>
      <w:lvlText w:val="-"/>
      <w:lvlJc w:val="left"/>
    </w:lvl>
    <w:lvl w:ilvl="1" w:tplc="AAFAC7D0">
      <w:numFmt w:val="decimal"/>
      <w:lvlText w:val=""/>
      <w:lvlJc w:val="left"/>
    </w:lvl>
    <w:lvl w:ilvl="2" w:tplc="0E6A4E62">
      <w:numFmt w:val="decimal"/>
      <w:lvlText w:val=""/>
      <w:lvlJc w:val="left"/>
    </w:lvl>
    <w:lvl w:ilvl="3" w:tplc="74D45EC6">
      <w:numFmt w:val="decimal"/>
      <w:lvlText w:val=""/>
      <w:lvlJc w:val="left"/>
    </w:lvl>
    <w:lvl w:ilvl="4" w:tplc="51267622">
      <w:numFmt w:val="decimal"/>
      <w:lvlText w:val=""/>
      <w:lvlJc w:val="left"/>
    </w:lvl>
    <w:lvl w:ilvl="5" w:tplc="8E46B356">
      <w:numFmt w:val="decimal"/>
      <w:lvlText w:val=""/>
      <w:lvlJc w:val="left"/>
    </w:lvl>
    <w:lvl w:ilvl="6" w:tplc="5D5CEBDC">
      <w:numFmt w:val="decimal"/>
      <w:lvlText w:val=""/>
      <w:lvlJc w:val="left"/>
    </w:lvl>
    <w:lvl w:ilvl="7" w:tplc="F0523C12">
      <w:numFmt w:val="decimal"/>
      <w:lvlText w:val=""/>
      <w:lvlJc w:val="left"/>
    </w:lvl>
    <w:lvl w:ilvl="8" w:tplc="CC5C7EEA">
      <w:numFmt w:val="decimal"/>
      <w:lvlText w:val=""/>
      <w:lvlJc w:val="left"/>
    </w:lvl>
  </w:abstractNum>
  <w:abstractNum w:abstractNumId="18">
    <w:nsid w:val="7A1251FA"/>
    <w:multiLevelType w:val="hybridMultilevel"/>
    <w:tmpl w:val="5ED6A2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nsid w:val="7BD90E2F"/>
    <w:multiLevelType w:val="multilevel"/>
    <w:tmpl w:val="4B1E0AA6"/>
    <w:lvl w:ilvl="0">
      <w:start w:val="2"/>
      <w:numFmt w:val="decimal"/>
      <w:lvlText w:val="%1"/>
      <w:lvlJc w:val="left"/>
      <w:pPr>
        <w:ind w:hanging="360"/>
      </w:pPr>
      <w:rPr>
        <w:rFonts w:hint="default"/>
      </w:rPr>
    </w:lvl>
    <w:lvl w:ilvl="1">
      <w:start w:val="3"/>
      <w:numFmt w:val="decimal"/>
      <w:lvlText w:val="%1.%2"/>
      <w:lvlJc w:val="left"/>
      <w:pPr>
        <w:ind w:hanging="360"/>
      </w:pPr>
      <w:rPr>
        <w:rFonts w:ascii="Times New Roman" w:eastAsia="Times New Roman" w:hAnsi="Times New Roman" w:hint="default"/>
        <w:b/>
        <w:bCs/>
        <w:w w:val="99"/>
        <w:sz w:val="24"/>
        <w:szCs w:val="24"/>
      </w:rPr>
    </w:lvl>
    <w:lvl w:ilvl="2">
      <w:start w:val="1"/>
      <w:numFmt w:val="bullet"/>
      <w:lvlText w:val="·"/>
      <w:lvlJc w:val="left"/>
      <w:pPr>
        <w:ind w:hanging="360"/>
      </w:pPr>
      <w:rPr>
        <w:rFonts w:ascii="Symbol" w:eastAsia="Symbol" w:hAnsi="Symbol" w:hint="default"/>
        <w:w w:val="76"/>
        <w:sz w:val="24"/>
        <w:szCs w:val="24"/>
      </w:rPr>
    </w:lvl>
    <w:lvl w:ilvl="3">
      <w:start w:val="1"/>
      <w:numFmt w:val="bullet"/>
      <w:lvlText w:val="-"/>
      <w:lvlJc w:val="left"/>
      <w:pPr>
        <w:ind w:hanging="356"/>
      </w:pPr>
      <w:rPr>
        <w:rFonts w:ascii="Times New Roman" w:eastAsia="Times New Roman" w:hAnsi="Times New Roman" w:hint="default"/>
        <w:w w:val="99"/>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7D993547"/>
    <w:multiLevelType w:val="hybridMultilevel"/>
    <w:tmpl w:val="5F44423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12"/>
  </w:num>
  <w:num w:numId="5">
    <w:abstractNumId w:val="3"/>
  </w:num>
  <w:num w:numId="6">
    <w:abstractNumId w:val="8"/>
  </w:num>
  <w:num w:numId="7">
    <w:abstractNumId w:val="17"/>
  </w:num>
  <w:num w:numId="8">
    <w:abstractNumId w:val="16"/>
  </w:num>
  <w:num w:numId="9">
    <w:abstractNumId w:val="0"/>
  </w:num>
  <w:num w:numId="10">
    <w:abstractNumId w:val="11"/>
  </w:num>
  <w:num w:numId="11">
    <w:abstractNumId w:val="6"/>
  </w:num>
  <w:num w:numId="12">
    <w:abstractNumId w:val="5"/>
  </w:num>
  <w:num w:numId="13">
    <w:abstractNumId w:val="19"/>
  </w:num>
  <w:num w:numId="14">
    <w:abstractNumId w:val="13"/>
  </w:num>
  <w:num w:numId="15">
    <w:abstractNumId w:val="20"/>
  </w:num>
  <w:num w:numId="16">
    <w:abstractNumId w:val="1"/>
  </w:num>
  <w:num w:numId="1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9"/>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AB7"/>
    <w:rsid w:val="00043F95"/>
    <w:rsid w:val="0005590A"/>
    <w:rsid w:val="000745F2"/>
    <w:rsid w:val="000B0E7B"/>
    <w:rsid w:val="000E6862"/>
    <w:rsid w:val="001075C2"/>
    <w:rsid w:val="00150ECD"/>
    <w:rsid w:val="00286BB7"/>
    <w:rsid w:val="003E419C"/>
    <w:rsid w:val="0041234C"/>
    <w:rsid w:val="00425AD7"/>
    <w:rsid w:val="00456B4C"/>
    <w:rsid w:val="004720C7"/>
    <w:rsid w:val="005D71E0"/>
    <w:rsid w:val="00612CE6"/>
    <w:rsid w:val="00665E07"/>
    <w:rsid w:val="00732C75"/>
    <w:rsid w:val="00846B2A"/>
    <w:rsid w:val="00896E55"/>
    <w:rsid w:val="008B22DF"/>
    <w:rsid w:val="00982974"/>
    <w:rsid w:val="00983C89"/>
    <w:rsid w:val="009A33BA"/>
    <w:rsid w:val="009B04AC"/>
    <w:rsid w:val="009D624A"/>
    <w:rsid w:val="00A87AB1"/>
    <w:rsid w:val="00A95C36"/>
    <w:rsid w:val="00B00BA7"/>
    <w:rsid w:val="00B67D39"/>
    <w:rsid w:val="00B72617"/>
    <w:rsid w:val="00BC5DE4"/>
    <w:rsid w:val="00BE3688"/>
    <w:rsid w:val="00C872A8"/>
    <w:rsid w:val="00DD5AB7"/>
    <w:rsid w:val="00E45529"/>
    <w:rsid w:val="00F033B9"/>
    <w:rsid w:val="00F3082D"/>
    <w:rsid w:val="00F566AB"/>
    <w:rsid w:val="00F7401C"/>
    <w:rsid w:val="00FA7A56"/>
    <w:rsid w:val="00FC7E4E"/>
    <w:rsid w:val="00FD0423"/>
    <w:rsid w:val="00FE22D4"/>
    <w:rsid w:val="2D805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15A9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A7"/>
    <w:pPr>
      <w:tabs>
        <w:tab w:val="center" w:pos="4680"/>
        <w:tab w:val="right" w:pos="9360"/>
      </w:tabs>
    </w:pPr>
  </w:style>
  <w:style w:type="character" w:customStyle="1" w:styleId="HeaderChar">
    <w:name w:val="Header Char"/>
    <w:basedOn w:val="DefaultParagraphFont"/>
    <w:link w:val="Header"/>
    <w:uiPriority w:val="99"/>
    <w:rsid w:val="00B00BA7"/>
  </w:style>
  <w:style w:type="paragraph" w:styleId="Footer">
    <w:name w:val="footer"/>
    <w:basedOn w:val="Normal"/>
    <w:link w:val="FooterChar"/>
    <w:uiPriority w:val="99"/>
    <w:unhideWhenUsed/>
    <w:rsid w:val="00B00BA7"/>
    <w:pPr>
      <w:tabs>
        <w:tab w:val="center" w:pos="4680"/>
        <w:tab w:val="right" w:pos="9360"/>
      </w:tabs>
    </w:pPr>
  </w:style>
  <w:style w:type="character" w:customStyle="1" w:styleId="FooterChar">
    <w:name w:val="Footer Char"/>
    <w:basedOn w:val="DefaultParagraphFont"/>
    <w:link w:val="Footer"/>
    <w:uiPriority w:val="99"/>
    <w:rsid w:val="00B00BA7"/>
  </w:style>
  <w:style w:type="paragraph" w:styleId="ListParagraph">
    <w:name w:val="List Paragraph"/>
    <w:basedOn w:val="Normal"/>
    <w:uiPriority w:val="1"/>
    <w:qFormat/>
    <w:rsid w:val="009B04AC"/>
    <w:pPr>
      <w:widowControl w:val="0"/>
    </w:pPr>
    <w:rPr>
      <w:rFonts w:asciiTheme="minorHAnsi" w:eastAsiaTheme="minorHAnsi" w:hAnsiTheme="minorHAnsi" w:cstheme="minorBidi"/>
      <w:lang w:val="en-US" w:eastAsia="en-US"/>
    </w:rPr>
  </w:style>
  <w:style w:type="paragraph" w:customStyle="1" w:styleId="TableParagraph">
    <w:name w:val="Table Paragraph"/>
    <w:basedOn w:val="Normal"/>
    <w:uiPriority w:val="1"/>
    <w:qFormat/>
    <w:rsid w:val="009B04AC"/>
    <w:pPr>
      <w:widowControl w:val="0"/>
    </w:pPr>
    <w:rPr>
      <w:rFonts w:asciiTheme="minorHAnsi" w:eastAsiaTheme="minorHAnsi" w:hAnsiTheme="minorHAnsi" w:cstheme="minorBidi"/>
      <w:lang w:val="en-US" w:eastAsia="en-US"/>
    </w:rPr>
  </w:style>
  <w:style w:type="table" w:customStyle="1" w:styleId="GridTable4-Accent31">
    <w:name w:val="Grid Table 4 - Accent 31"/>
    <w:basedOn w:val="TableNormal"/>
    <w:uiPriority w:val="49"/>
    <w:rsid w:val="005D71E0"/>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59"/>
    <w:unhideWhenUsed/>
    <w:rsid w:val="005D7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11">
    <w:name w:val="Grid Table 2 - Accent 11"/>
    <w:basedOn w:val="TableNormal"/>
    <w:uiPriority w:val="47"/>
    <w:rsid w:val="005D71E0"/>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732C75"/>
    <w:rPr>
      <w:rFonts w:ascii="Tahoma" w:hAnsi="Tahoma" w:cs="Tahoma"/>
      <w:sz w:val="16"/>
      <w:szCs w:val="16"/>
    </w:rPr>
  </w:style>
  <w:style w:type="character" w:customStyle="1" w:styleId="BalloonTextChar">
    <w:name w:val="Balloon Text Char"/>
    <w:basedOn w:val="DefaultParagraphFont"/>
    <w:link w:val="BalloonText"/>
    <w:uiPriority w:val="99"/>
    <w:semiHidden/>
    <w:rsid w:val="00732C7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BA7"/>
    <w:pPr>
      <w:tabs>
        <w:tab w:val="center" w:pos="4680"/>
        <w:tab w:val="right" w:pos="9360"/>
      </w:tabs>
    </w:pPr>
  </w:style>
  <w:style w:type="character" w:customStyle="1" w:styleId="HeaderChar">
    <w:name w:val="Header Char"/>
    <w:basedOn w:val="DefaultParagraphFont"/>
    <w:link w:val="Header"/>
    <w:uiPriority w:val="99"/>
    <w:rsid w:val="00B00BA7"/>
  </w:style>
  <w:style w:type="paragraph" w:styleId="Footer">
    <w:name w:val="footer"/>
    <w:basedOn w:val="Normal"/>
    <w:link w:val="FooterChar"/>
    <w:uiPriority w:val="99"/>
    <w:unhideWhenUsed/>
    <w:rsid w:val="00B00BA7"/>
    <w:pPr>
      <w:tabs>
        <w:tab w:val="center" w:pos="4680"/>
        <w:tab w:val="right" w:pos="9360"/>
      </w:tabs>
    </w:pPr>
  </w:style>
  <w:style w:type="character" w:customStyle="1" w:styleId="FooterChar">
    <w:name w:val="Footer Char"/>
    <w:basedOn w:val="DefaultParagraphFont"/>
    <w:link w:val="Footer"/>
    <w:uiPriority w:val="99"/>
    <w:rsid w:val="00B00BA7"/>
  </w:style>
  <w:style w:type="paragraph" w:styleId="ListParagraph">
    <w:name w:val="List Paragraph"/>
    <w:basedOn w:val="Normal"/>
    <w:uiPriority w:val="1"/>
    <w:qFormat/>
    <w:rsid w:val="009B04AC"/>
    <w:pPr>
      <w:widowControl w:val="0"/>
    </w:pPr>
    <w:rPr>
      <w:rFonts w:asciiTheme="minorHAnsi" w:eastAsiaTheme="minorHAnsi" w:hAnsiTheme="minorHAnsi" w:cstheme="minorBidi"/>
      <w:lang w:val="en-US" w:eastAsia="en-US"/>
    </w:rPr>
  </w:style>
  <w:style w:type="paragraph" w:customStyle="1" w:styleId="TableParagraph">
    <w:name w:val="Table Paragraph"/>
    <w:basedOn w:val="Normal"/>
    <w:uiPriority w:val="1"/>
    <w:qFormat/>
    <w:rsid w:val="009B04AC"/>
    <w:pPr>
      <w:widowControl w:val="0"/>
    </w:pPr>
    <w:rPr>
      <w:rFonts w:asciiTheme="minorHAnsi" w:eastAsiaTheme="minorHAnsi" w:hAnsiTheme="minorHAnsi" w:cstheme="minorBidi"/>
      <w:lang w:val="en-US" w:eastAsia="en-US"/>
    </w:rPr>
  </w:style>
  <w:style w:type="table" w:customStyle="1" w:styleId="GridTable4-Accent31">
    <w:name w:val="Grid Table 4 - Accent 31"/>
    <w:basedOn w:val="TableNormal"/>
    <w:uiPriority w:val="49"/>
    <w:rsid w:val="005D71E0"/>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59"/>
    <w:unhideWhenUsed/>
    <w:rsid w:val="005D71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11">
    <w:name w:val="Grid Table 2 - Accent 11"/>
    <w:basedOn w:val="TableNormal"/>
    <w:uiPriority w:val="47"/>
    <w:rsid w:val="005D71E0"/>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732C75"/>
    <w:rPr>
      <w:rFonts w:ascii="Tahoma" w:hAnsi="Tahoma" w:cs="Tahoma"/>
      <w:sz w:val="16"/>
      <w:szCs w:val="16"/>
    </w:rPr>
  </w:style>
  <w:style w:type="character" w:customStyle="1" w:styleId="BalloonTextChar">
    <w:name w:val="Balloon Text Char"/>
    <w:basedOn w:val="DefaultParagraphFont"/>
    <w:link w:val="BalloonText"/>
    <w:uiPriority w:val="99"/>
    <w:semiHidden/>
    <w:rsid w:val="00732C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41609">
      <w:bodyDiv w:val="1"/>
      <w:marLeft w:val="0"/>
      <w:marRight w:val="0"/>
      <w:marTop w:val="0"/>
      <w:marBottom w:val="0"/>
      <w:divBdr>
        <w:top w:val="none" w:sz="0" w:space="0" w:color="auto"/>
        <w:left w:val="none" w:sz="0" w:space="0" w:color="auto"/>
        <w:bottom w:val="none" w:sz="0" w:space="0" w:color="auto"/>
        <w:right w:val="none" w:sz="0" w:space="0" w:color="auto"/>
      </w:divBdr>
    </w:div>
    <w:div w:id="609818465">
      <w:bodyDiv w:val="1"/>
      <w:marLeft w:val="0"/>
      <w:marRight w:val="0"/>
      <w:marTop w:val="0"/>
      <w:marBottom w:val="0"/>
      <w:divBdr>
        <w:top w:val="none" w:sz="0" w:space="0" w:color="auto"/>
        <w:left w:val="none" w:sz="0" w:space="0" w:color="auto"/>
        <w:bottom w:val="none" w:sz="0" w:space="0" w:color="auto"/>
        <w:right w:val="none" w:sz="0" w:space="0" w:color="auto"/>
      </w:divBdr>
    </w:div>
    <w:div w:id="751976480">
      <w:bodyDiv w:val="1"/>
      <w:marLeft w:val="0"/>
      <w:marRight w:val="0"/>
      <w:marTop w:val="0"/>
      <w:marBottom w:val="0"/>
      <w:divBdr>
        <w:top w:val="none" w:sz="0" w:space="0" w:color="auto"/>
        <w:left w:val="none" w:sz="0" w:space="0" w:color="auto"/>
        <w:bottom w:val="none" w:sz="0" w:space="0" w:color="auto"/>
        <w:right w:val="none" w:sz="0" w:space="0" w:color="auto"/>
      </w:divBdr>
    </w:div>
    <w:div w:id="1109542207">
      <w:bodyDiv w:val="1"/>
      <w:marLeft w:val="0"/>
      <w:marRight w:val="0"/>
      <w:marTop w:val="0"/>
      <w:marBottom w:val="0"/>
      <w:divBdr>
        <w:top w:val="none" w:sz="0" w:space="0" w:color="auto"/>
        <w:left w:val="none" w:sz="0" w:space="0" w:color="auto"/>
        <w:bottom w:val="none" w:sz="0" w:space="0" w:color="auto"/>
        <w:right w:val="none" w:sz="0" w:space="0" w:color="auto"/>
      </w:divBdr>
    </w:div>
    <w:div w:id="1524637011">
      <w:bodyDiv w:val="1"/>
      <w:marLeft w:val="0"/>
      <w:marRight w:val="0"/>
      <w:marTop w:val="0"/>
      <w:marBottom w:val="0"/>
      <w:divBdr>
        <w:top w:val="none" w:sz="0" w:space="0" w:color="auto"/>
        <w:left w:val="none" w:sz="0" w:space="0" w:color="auto"/>
        <w:bottom w:val="none" w:sz="0" w:space="0" w:color="auto"/>
        <w:right w:val="none" w:sz="0" w:space="0" w:color="auto"/>
      </w:divBdr>
    </w:div>
    <w:div w:id="2054838932">
      <w:bodyDiv w:val="1"/>
      <w:marLeft w:val="0"/>
      <w:marRight w:val="0"/>
      <w:marTop w:val="0"/>
      <w:marBottom w:val="0"/>
      <w:divBdr>
        <w:top w:val="none" w:sz="0" w:space="0" w:color="auto"/>
        <w:left w:val="none" w:sz="0" w:space="0" w:color="auto"/>
        <w:bottom w:val="none" w:sz="0" w:space="0" w:color="auto"/>
        <w:right w:val="none" w:sz="0" w:space="0" w:color="auto"/>
      </w:divBdr>
    </w:div>
    <w:div w:id="21211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Bold"/>
    <w:charset w:val="00"/>
    <w:family w:val="swiss"/>
    <w:pitch w:val="variable"/>
    <w:sig w:usb0="E4002E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4E3617"/>
    <w:rsid w:val="004E3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1919</Words>
  <Characters>10939</Characters>
  <Application>Microsoft Macintosh Word</Application>
  <DocSecurity>0</DocSecurity>
  <Lines>91</Lines>
  <Paragraphs>25</Paragraphs>
  <ScaleCrop>false</ScaleCrop>
  <Company/>
  <LinksUpToDate>false</LinksUpToDate>
  <CharactersWithSpaces>12833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Geetha G</cp:lastModifiedBy>
  <cp:revision>15</cp:revision>
  <dcterms:created xsi:type="dcterms:W3CDTF">2019-02-01T05:10:00Z</dcterms:created>
  <dcterms:modified xsi:type="dcterms:W3CDTF">2020-02-05T07:15:00Z</dcterms:modified>
</cp:coreProperties>
</file>